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24B" w:rsidRPr="006264BD" w:rsidRDefault="00EB524B" w:rsidP="00EB524B">
      <w:pPr>
        <w:ind w:left="7371"/>
        <w:rPr>
          <w:b/>
          <w:bCs/>
          <w:color w:val="auto"/>
          <w:lang w:val="uk-UA"/>
        </w:rPr>
      </w:pPr>
      <w:r w:rsidRPr="006264BD">
        <w:rPr>
          <w:b/>
          <w:bCs/>
          <w:color w:val="auto"/>
          <w:lang w:val="uk-UA"/>
        </w:rPr>
        <w:t>Додаток 1 до наказу</w:t>
      </w:r>
    </w:p>
    <w:p w:rsidR="00EB524B" w:rsidRPr="006264BD" w:rsidRDefault="00EB524B" w:rsidP="00EB524B">
      <w:pPr>
        <w:ind w:left="5670"/>
        <w:rPr>
          <w:b/>
          <w:bCs/>
          <w:color w:val="auto"/>
          <w:lang w:val="uk-UA"/>
        </w:rPr>
      </w:pPr>
    </w:p>
    <w:p w:rsidR="00EB524B" w:rsidRPr="006264BD" w:rsidRDefault="00EB524B" w:rsidP="00EB524B">
      <w:pPr>
        <w:ind w:left="6946"/>
        <w:rPr>
          <w:b/>
          <w:bCs/>
          <w:color w:val="auto"/>
          <w:sz w:val="20"/>
          <w:lang w:val="uk-UA"/>
        </w:rPr>
      </w:pPr>
      <w:r w:rsidRPr="006264BD">
        <w:rPr>
          <w:b/>
          <w:bCs/>
          <w:color w:val="auto"/>
          <w:sz w:val="20"/>
          <w:lang w:val="uk-UA"/>
        </w:rPr>
        <w:t>ЗАТВЕРДЖЕНО</w:t>
      </w:r>
    </w:p>
    <w:p w:rsidR="00EB524B" w:rsidRPr="006264BD" w:rsidRDefault="00EB524B" w:rsidP="00EB524B">
      <w:pPr>
        <w:ind w:left="6946"/>
        <w:jc w:val="both"/>
        <w:rPr>
          <w:bCs/>
          <w:color w:val="auto"/>
          <w:sz w:val="20"/>
          <w:lang w:val="uk-UA"/>
        </w:rPr>
      </w:pPr>
      <w:r w:rsidRPr="006264BD">
        <w:rPr>
          <w:bCs/>
          <w:color w:val="auto"/>
          <w:sz w:val="20"/>
          <w:lang w:val="uk-UA"/>
        </w:rPr>
        <w:t xml:space="preserve">наказом керівника апарату </w:t>
      </w:r>
    </w:p>
    <w:p w:rsidR="00EB524B" w:rsidRPr="006264BD" w:rsidRDefault="00EB524B" w:rsidP="00EB524B">
      <w:pPr>
        <w:ind w:left="6946"/>
        <w:jc w:val="both"/>
        <w:rPr>
          <w:bCs/>
          <w:color w:val="auto"/>
          <w:sz w:val="20"/>
          <w:lang w:val="uk-UA"/>
        </w:rPr>
      </w:pPr>
      <w:r w:rsidRPr="006264BD">
        <w:rPr>
          <w:bCs/>
          <w:color w:val="auto"/>
          <w:sz w:val="20"/>
          <w:lang w:val="uk-UA"/>
        </w:rPr>
        <w:t>Саксаганського районного суду</w:t>
      </w:r>
    </w:p>
    <w:p w:rsidR="00EB524B" w:rsidRPr="006264BD" w:rsidRDefault="00EB524B" w:rsidP="00EB524B">
      <w:pPr>
        <w:ind w:left="6946"/>
        <w:jc w:val="both"/>
        <w:rPr>
          <w:bCs/>
          <w:color w:val="auto"/>
          <w:sz w:val="20"/>
          <w:lang w:val="uk-UA"/>
        </w:rPr>
      </w:pPr>
      <w:r w:rsidRPr="006264BD">
        <w:rPr>
          <w:bCs/>
          <w:color w:val="auto"/>
          <w:sz w:val="20"/>
          <w:lang w:val="uk-UA"/>
        </w:rPr>
        <w:t>м. Кривого Рогу</w:t>
      </w:r>
    </w:p>
    <w:p w:rsidR="00EB524B" w:rsidRPr="006264BD" w:rsidRDefault="00EB524B" w:rsidP="00EB524B">
      <w:pPr>
        <w:ind w:left="6946"/>
        <w:jc w:val="both"/>
        <w:rPr>
          <w:bCs/>
          <w:color w:val="auto"/>
          <w:sz w:val="20"/>
          <w:lang w:val="uk-UA"/>
        </w:rPr>
      </w:pPr>
      <w:r w:rsidRPr="006264BD">
        <w:rPr>
          <w:bCs/>
          <w:color w:val="auto"/>
          <w:sz w:val="20"/>
          <w:lang w:val="uk-UA"/>
        </w:rPr>
        <w:t>Дніпропетровської області</w:t>
      </w:r>
    </w:p>
    <w:p w:rsidR="00EB524B" w:rsidRPr="006264BD" w:rsidRDefault="00437330" w:rsidP="00EB524B">
      <w:pPr>
        <w:ind w:left="6946"/>
        <w:jc w:val="both"/>
        <w:rPr>
          <w:b/>
          <w:bCs/>
          <w:color w:val="auto"/>
          <w:lang w:val="uk-UA"/>
        </w:rPr>
      </w:pPr>
      <w:r>
        <w:rPr>
          <w:bCs/>
          <w:color w:val="auto"/>
          <w:sz w:val="20"/>
          <w:lang w:val="uk-UA"/>
        </w:rPr>
        <w:t>2</w:t>
      </w:r>
      <w:r w:rsidR="009A235C">
        <w:rPr>
          <w:bCs/>
          <w:color w:val="auto"/>
          <w:sz w:val="20"/>
          <w:lang w:val="uk-UA"/>
        </w:rPr>
        <w:t>9</w:t>
      </w:r>
      <w:r w:rsidR="00EB524B" w:rsidRPr="006264BD">
        <w:rPr>
          <w:bCs/>
          <w:color w:val="auto"/>
          <w:sz w:val="20"/>
          <w:lang w:val="uk-UA"/>
        </w:rPr>
        <w:t xml:space="preserve"> </w:t>
      </w:r>
      <w:r w:rsidR="009A235C">
        <w:rPr>
          <w:bCs/>
          <w:color w:val="auto"/>
          <w:sz w:val="20"/>
          <w:lang w:val="uk-UA"/>
        </w:rPr>
        <w:t>листопада</w:t>
      </w:r>
      <w:r w:rsidR="00EB524B" w:rsidRPr="006264BD">
        <w:rPr>
          <w:bCs/>
          <w:color w:val="auto"/>
          <w:sz w:val="20"/>
          <w:lang w:val="uk-UA"/>
        </w:rPr>
        <w:t xml:space="preserve"> 2021 року № </w:t>
      </w:r>
      <w:r>
        <w:rPr>
          <w:bCs/>
          <w:color w:val="auto"/>
          <w:sz w:val="20"/>
          <w:lang w:val="uk-UA"/>
        </w:rPr>
        <w:t>9</w:t>
      </w:r>
      <w:r w:rsidR="00127BAA">
        <w:rPr>
          <w:bCs/>
          <w:color w:val="auto"/>
          <w:sz w:val="20"/>
          <w:lang w:val="uk-UA"/>
        </w:rPr>
        <w:t>4</w:t>
      </w:r>
      <w:r w:rsidR="00EB524B" w:rsidRPr="006264BD">
        <w:rPr>
          <w:bCs/>
          <w:color w:val="auto"/>
          <w:sz w:val="20"/>
          <w:lang w:val="uk-UA"/>
        </w:rPr>
        <w:t>-о</w:t>
      </w:r>
    </w:p>
    <w:p w:rsidR="00EB524B" w:rsidRPr="006264BD" w:rsidRDefault="00EB524B" w:rsidP="00EB524B">
      <w:pPr>
        <w:ind w:left="6521"/>
        <w:jc w:val="center"/>
        <w:rPr>
          <w:b/>
          <w:bCs/>
          <w:color w:val="auto"/>
          <w:lang w:val="uk-UA"/>
        </w:rPr>
      </w:pPr>
    </w:p>
    <w:p w:rsidR="00EB524B" w:rsidRDefault="00EB524B" w:rsidP="00EB524B">
      <w:pPr>
        <w:ind w:right="142" w:firstLine="142"/>
        <w:jc w:val="center"/>
        <w:rPr>
          <w:b/>
          <w:bCs/>
          <w:color w:val="auto"/>
          <w:lang w:val="uk-UA"/>
        </w:rPr>
      </w:pPr>
    </w:p>
    <w:p w:rsidR="00EB524B" w:rsidRPr="006264BD" w:rsidRDefault="00EB524B" w:rsidP="00EB524B">
      <w:pPr>
        <w:ind w:right="142" w:firstLine="142"/>
        <w:jc w:val="center"/>
        <w:rPr>
          <w:b/>
          <w:bCs/>
          <w:color w:val="auto"/>
          <w:lang w:val="uk-UA"/>
        </w:rPr>
      </w:pPr>
      <w:r w:rsidRPr="006264BD">
        <w:rPr>
          <w:b/>
          <w:bCs/>
          <w:color w:val="auto"/>
          <w:lang w:val="uk-UA"/>
        </w:rPr>
        <w:t>УМОВИ</w:t>
      </w:r>
    </w:p>
    <w:p w:rsidR="00EB524B" w:rsidRPr="006264BD" w:rsidRDefault="00EB524B" w:rsidP="00EB524B">
      <w:pPr>
        <w:ind w:right="142" w:firstLine="142"/>
        <w:jc w:val="center"/>
        <w:rPr>
          <w:b/>
          <w:bCs/>
          <w:color w:val="auto"/>
          <w:lang w:val="uk-UA"/>
        </w:rPr>
      </w:pPr>
      <w:r w:rsidRPr="006264BD">
        <w:rPr>
          <w:b/>
          <w:bCs/>
          <w:color w:val="auto"/>
          <w:lang w:val="uk-UA"/>
        </w:rPr>
        <w:t xml:space="preserve">проведення конкурсу на зайняття </w:t>
      </w:r>
      <w:r w:rsidR="00437330">
        <w:rPr>
          <w:b/>
          <w:bCs/>
          <w:color w:val="auto"/>
          <w:lang w:val="uk-UA"/>
        </w:rPr>
        <w:t xml:space="preserve">вакантної </w:t>
      </w:r>
      <w:r w:rsidRPr="006264BD">
        <w:rPr>
          <w:b/>
          <w:bCs/>
          <w:color w:val="auto"/>
          <w:lang w:val="uk-UA"/>
        </w:rPr>
        <w:t>посади державної служби</w:t>
      </w:r>
    </w:p>
    <w:p w:rsidR="00EB524B" w:rsidRPr="006264BD" w:rsidRDefault="00EB524B" w:rsidP="00EB524B">
      <w:pPr>
        <w:ind w:right="142" w:firstLine="142"/>
        <w:jc w:val="center"/>
        <w:rPr>
          <w:b/>
          <w:color w:val="auto"/>
          <w:lang w:val="uk-UA"/>
        </w:rPr>
      </w:pPr>
      <w:r w:rsidRPr="006264BD">
        <w:rPr>
          <w:b/>
          <w:bCs/>
          <w:color w:val="auto"/>
          <w:lang w:val="uk-UA"/>
        </w:rPr>
        <w:t xml:space="preserve">категорії «В» </w:t>
      </w:r>
      <w:r w:rsidRPr="006264BD">
        <w:rPr>
          <w:b/>
          <w:color w:val="auto"/>
          <w:lang w:val="uk-UA"/>
        </w:rPr>
        <w:t>у Саксаганському районному суді м. Кривого Рогу</w:t>
      </w:r>
    </w:p>
    <w:p w:rsidR="00EB524B" w:rsidRPr="00127BAA" w:rsidRDefault="00EB524B" w:rsidP="00EB524B">
      <w:pPr>
        <w:ind w:right="142" w:firstLine="142"/>
        <w:jc w:val="center"/>
        <w:rPr>
          <w:b/>
          <w:color w:val="auto"/>
          <w:lang w:val="ru-RU"/>
        </w:rPr>
      </w:pPr>
      <w:r w:rsidRPr="006264BD">
        <w:rPr>
          <w:b/>
          <w:color w:val="auto"/>
          <w:lang w:val="uk-UA"/>
        </w:rPr>
        <w:t xml:space="preserve">Дніпропетровської області – </w:t>
      </w:r>
      <w:r w:rsidR="00437330" w:rsidRPr="00437330">
        <w:rPr>
          <w:b/>
          <w:color w:val="auto"/>
          <w:lang w:val="uk-UA"/>
        </w:rPr>
        <w:t xml:space="preserve">головного спеціаліста </w:t>
      </w:r>
      <w:r w:rsidR="00127BAA" w:rsidRPr="00127BAA">
        <w:rPr>
          <w:b/>
          <w:color w:val="auto"/>
          <w:lang w:val="uk-UA"/>
        </w:rPr>
        <w:t>з питань персоналу</w:t>
      </w:r>
    </w:p>
    <w:p w:rsidR="00EB524B" w:rsidRPr="006264BD" w:rsidRDefault="00EB524B" w:rsidP="00EB524B">
      <w:pPr>
        <w:ind w:right="142" w:firstLine="142"/>
        <w:jc w:val="both"/>
        <w:rPr>
          <w:b/>
          <w:color w:val="auto"/>
          <w:lang w:val="uk-UA"/>
        </w:rPr>
      </w:pPr>
    </w:p>
    <w:tbl>
      <w:tblPr>
        <w:tblW w:w="995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
        <w:gridCol w:w="2961"/>
        <w:gridCol w:w="6663"/>
      </w:tblGrid>
      <w:tr w:rsidR="00EB524B" w:rsidRPr="006264BD" w:rsidTr="00A2281E">
        <w:trPr>
          <w:trHeight w:val="615"/>
        </w:trPr>
        <w:tc>
          <w:tcPr>
            <w:tcW w:w="9957" w:type="dxa"/>
            <w:gridSpan w:val="3"/>
            <w:tcBorders>
              <w:top w:val="single" w:sz="4" w:space="0" w:color="auto"/>
              <w:left w:val="single" w:sz="4" w:space="0" w:color="auto"/>
              <w:bottom w:val="single" w:sz="4" w:space="0" w:color="auto"/>
              <w:right w:val="single" w:sz="4" w:space="0" w:color="auto"/>
            </w:tcBorders>
            <w:vAlign w:val="center"/>
          </w:tcPr>
          <w:p w:rsidR="00EB524B" w:rsidRPr="006264BD" w:rsidRDefault="00EB524B" w:rsidP="00A2281E">
            <w:pPr>
              <w:jc w:val="center"/>
              <w:rPr>
                <w:b/>
                <w:color w:val="auto"/>
                <w:sz w:val="23"/>
                <w:szCs w:val="23"/>
                <w:lang w:val="uk-UA"/>
              </w:rPr>
            </w:pPr>
            <w:r w:rsidRPr="006264BD">
              <w:rPr>
                <w:b/>
                <w:color w:val="auto"/>
                <w:sz w:val="23"/>
                <w:szCs w:val="23"/>
                <w:lang w:val="uk-UA"/>
              </w:rPr>
              <w:t>Загальні умови</w:t>
            </w:r>
          </w:p>
        </w:tc>
      </w:tr>
      <w:tr w:rsidR="00EB524B" w:rsidRPr="00127BAA" w:rsidTr="00127BAA">
        <w:tblPrEx>
          <w:tblLook w:val="04A0" w:firstRow="1" w:lastRow="0" w:firstColumn="1" w:lastColumn="0" w:noHBand="0" w:noVBand="1"/>
        </w:tblPrEx>
        <w:trPr>
          <w:trHeight w:val="10199"/>
        </w:trPr>
        <w:tc>
          <w:tcPr>
            <w:tcW w:w="3294" w:type="dxa"/>
            <w:gridSpan w:val="2"/>
          </w:tcPr>
          <w:p w:rsidR="00EB524B" w:rsidRPr="006264BD" w:rsidRDefault="00EB524B" w:rsidP="00A2281E">
            <w:pPr>
              <w:rPr>
                <w:color w:val="auto"/>
                <w:sz w:val="23"/>
                <w:szCs w:val="23"/>
                <w:lang w:val="uk-UA"/>
              </w:rPr>
            </w:pPr>
            <w:r w:rsidRPr="006264BD">
              <w:rPr>
                <w:color w:val="auto"/>
                <w:sz w:val="23"/>
                <w:szCs w:val="23"/>
                <w:lang w:val="uk-UA"/>
              </w:rPr>
              <w:t>Посадові обов`язки</w:t>
            </w:r>
          </w:p>
        </w:tc>
        <w:tc>
          <w:tcPr>
            <w:tcW w:w="6663" w:type="dxa"/>
          </w:tcPr>
          <w:p w:rsidR="00127BAA" w:rsidRPr="00127BAA" w:rsidRDefault="00127BAA" w:rsidP="00127BAA">
            <w:pPr>
              <w:pStyle w:val="aa"/>
              <w:numPr>
                <w:ilvl w:val="0"/>
                <w:numId w:val="9"/>
              </w:numPr>
              <w:ind w:left="34" w:firstLine="284"/>
              <w:jc w:val="both"/>
              <w:rPr>
                <w:sz w:val="23"/>
                <w:szCs w:val="23"/>
                <w:lang w:val="uk-UA"/>
              </w:rPr>
            </w:pPr>
            <w:r w:rsidRPr="00127BAA">
              <w:rPr>
                <w:sz w:val="23"/>
                <w:szCs w:val="23"/>
                <w:lang w:val="uk-UA"/>
              </w:rPr>
              <w:t>Організовує роботу щодо розробки структури державного органу, розробляє і бере участь у розробленні проектів нормативно-правових актів, що стосуються питань управління персоналом, трудових відносин та державної служби.</w:t>
            </w:r>
          </w:p>
          <w:p w:rsidR="00127BAA" w:rsidRPr="00127BAA" w:rsidRDefault="00127BAA" w:rsidP="00127BAA">
            <w:pPr>
              <w:pStyle w:val="aa"/>
              <w:numPr>
                <w:ilvl w:val="0"/>
                <w:numId w:val="9"/>
              </w:numPr>
              <w:ind w:left="34" w:firstLine="284"/>
              <w:jc w:val="both"/>
              <w:rPr>
                <w:sz w:val="23"/>
                <w:szCs w:val="23"/>
                <w:lang w:val="uk-UA"/>
              </w:rPr>
            </w:pPr>
            <w:r w:rsidRPr="00127BAA">
              <w:rPr>
                <w:sz w:val="23"/>
                <w:szCs w:val="23"/>
                <w:lang w:val="uk-UA"/>
              </w:rPr>
              <w:t>Вносить пропозиції керівнику державної служби з питань удосконалення управління персоналом та кадрового менеджменту, здійснює аналітично-консультативне забезпечення роботи керівника державної служби з питань управління персоналом.</w:t>
            </w:r>
          </w:p>
          <w:p w:rsidR="00127BAA" w:rsidRPr="00127BAA" w:rsidRDefault="00127BAA" w:rsidP="00127BAA">
            <w:pPr>
              <w:pStyle w:val="aa"/>
              <w:numPr>
                <w:ilvl w:val="0"/>
                <w:numId w:val="9"/>
              </w:numPr>
              <w:ind w:left="34" w:firstLine="284"/>
              <w:jc w:val="both"/>
              <w:rPr>
                <w:sz w:val="23"/>
                <w:szCs w:val="23"/>
                <w:lang w:val="uk-UA"/>
              </w:rPr>
            </w:pPr>
            <w:r w:rsidRPr="00127BAA">
              <w:rPr>
                <w:sz w:val="23"/>
                <w:szCs w:val="23"/>
                <w:lang w:val="uk-UA"/>
              </w:rPr>
              <w:t>Контролює розроблення посадових інструкцій державних службовців державного органу, які затверджує керівник державної служби, а також переглядає їх на відповідність встановленим законодавством вимогам.</w:t>
            </w:r>
          </w:p>
          <w:p w:rsidR="00127BAA" w:rsidRPr="00127BAA" w:rsidRDefault="00127BAA" w:rsidP="00127BAA">
            <w:pPr>
              <w:pStyle w:val="aa"/>
              <w:numPr>
                <w:ilvl w:val="0"/>
                <w:numId w:val="9"/>
              </w:numPr>
              <w:ind w:left="34" w:firstLine="284"/>
              <w:jc w:val="both"/>
              <w:rPr>
                <w:sz w:val="23"/>
                <w:szCs w:val="23"/>
                <w:lang w:val="uk-UA"/>
              </w:rPr>
            </w:pPr>
            <w:r w:rsidRPr="00127BAA">
              <w:rPr>
                <w:sz w:val="23"/>
                <w:szCs w:val="23"/>
                <w:lang w:val="uk-UA"/>
              </w:rPr>
              <w:t>Вивчає потребу в персоналі на вакантні посади в державному органі та вносить відповідні пропозиції керівнику державної служби, 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w:t>
            </w:r>
          </w:p>
          <w:p w:rsidR="00127BAA" w:rsidRPr="00127BAA" w:rsidRDefault="00127BAA" w:rsidP="00127BAA">
            <w:pPr>
              <w:pStyle w:val="aa"/>
              <w:numPr>
                <w:ilvl w:val="0"/>
                <w:numId w:val="9"/>
              </w:numPr>
              <w:ind w:left="34" w:firstLine="284"/>
              <w:jc w:val="both"/>
              <w:rPr>
                <w:sz w:val="23"/>
                <w:szCs w:val="23"/>
                <w:lang w:val="uk-UA"/>
              </w:rPr>
            </w:pPr>
            <w:r w:rsidRPr="00127BAA">
              <w:rPr>
                <w:sz w:val="23"/>
                <w:szCs w:val="23"/>
                <w:lang w:val="uk-UA"/>
              </w:rPr>
              <w:t>За дорученням керівника державної служби перевіряє дотримання вимог законодавства про працю та державну службу, правил внутрішнього службового розпорядку в державному органі.</w:t>
            </w:r>
          </w:p>
          <w:p w:rsidR="00127BAA" w:rsidRPr="00127BAA" w:rsidRDefault="00127BAA" w:rsidP="00127BAA">
            <w:pPr>
              <w:pStyle w:val="aa"/>
              <w:numPr>
                <w:ilvl w:val="0"/>
                <w:numId w:val="9"/>
              </w:numPr>
              <w:ind w:left="34" w:firstLine="284"/>
              <w:jc w:val="both"/>
              <w:rPr>
                <w:sz w:val="23"/>
                <w:szCs w:val="23"/>
                <w:lang w:val="uk-UA"/>
              </w:rPr>
            </w:pPr>
            <w:r w:rsidRPr="00127BAA">
              <w:rPr>
                <w:sz w:val="23"/>
                <w:szCs w:val="23"/>
                <w:lang w:val="uk-UA"/>
              </w:rPr>
              <w:t>Разом з іншими структурними підрозділами державного органу організовує роботу щодо розробки положень про структурні підрозділи, опрацьовує штатний розпис державного органу.</w:t>
            </w:r>
          </w:p>
          <w:p w:rsidR="00127BAA" w:rsidRPr="00127BAA" w:rsidRDefault="00127BAA" w:rsidP="00127BAA">
            <w:pPr>
              <w:pStyle w:val="aa"/>
              <w:numPr>
                <w:ilvl w:val="0"/>
                <w:numId w:val="9"/>
              </w:numPr>
              <w:ind w:left="34" w:firstLine="284"/>
              <w:jc w:val="both"/>
              <w:rPr>
                <w:sz w:val="23"/>
                <w:szCs w:val="23"/>
                <w:lang w:val="uk-UA"/>
              </w:rPr>
            </w:pPr>
            <w:r w:rsidRPr="00127BAA">
              <w:rPr>
                <w:sz w:val="23"/>
                <w:szCs w:val="23"/>
                <w:lang w:val="uk-UA"/>
              </w:rPr>
              <w:t>Організовує роботу щодо стажування державних службовців та молоді, проведення внутрішніх навчань державних службовців апарату державного органу, здійснює планування професійного навчання державних службовців державного органу, узагальнює потреби державних службовців у підготовці, спеціалізації та підвищенні кваліфікації і вносить відповідні пропозиції керівнику державної служби;</w:t>
            </w:r>
          </w:p>
          <w:p w:rsidR="00127BAA" w:rsidRPr="00127BAA" w:rsidRDefault="00127BAA" w:rsidP="00127BAA">
            <w:pPr>
              <w:pStyle w:val="aa"/>
              <w:numPr>
                <w:ilvl w:val="0"/>
                <w:numId w:val="9"/>
              </w:numPr>
              <w:ind w:left="34" w:firstLine="284"/>
              <w:jc w:val="both"/>
              <w:rPr>
                <w:sz w:val="23"/>
                <w:szCs w:val="23"/>
                <w:lang w:val="uk-UA"/>
              </w:rPr>
            </w:pPr>
            <w:r w:rsidRPr="00127BAA">
              <w:rPr>
                <w:sz w:val="23"/>
                <w:szCs w:val="23"/>
                <w:lang w:val="uk-UA"/>
              </w:rPr>
              <w:t>Веде встановлену звітно-облікову документацію, готує державну статистичну звітність з кадрових питань, аналізує кількісний та якісний склад державних службовців.</w:t>
            </w:r>
          </w:p>
          <w:p w:rsidR="00127BAA" w:rsidRPr="00127BAA" w:rsidRDefault="00127BAA" w:rsidP="00127BAA">
            <w:pPr>
              <w:pStyle w:val="aa"/>
              <w:numPr>
                <w:ilvl w:val="0"/>
                <w:numId w:val="9"/>
              </w:numPr>
              <w:ind w:left="34" w:firstLine="284"/>
              <w:jc w:val="both"/>
              <w:rPr>
                <w:sz w:val="23"/>
                <w:szCs w:val="23"/>
                <w:lang w:val="uk-UA"/>
              </w:rPr>
            </w:pPr>
            <w:r w:rsidRPr="00127BAA">
              <w:rPr>
                <w:sz w:val="23"/>
                <w:szCs w:val="23"/>
                <w:lang w:val="uk-UA"/>
              </w:rPr>
              <w:lastRenderedPageBreak/>
              <w:t>Обчислює стаж роботи та державної служби, здійснює контроль за додержанням законодавства про державну службу, про працю та станом управління персоналом у територіальних органах, а також контроль за додержанням законодавства про працю на підприємствах, в установах і організаціях, що належать до сфери її управління (далі – підпорядковані організації);</w:t>
            </w:r>
          </w:p>
          <w:p w:rsidR="00127BAA" w:rsidRPr="00127BAA" w:rsidRDefault="00127BAA" w:rsidP="00127BAA">
            <w:pPr>
              <w:pStyle w:val="aa"/>
              <w:numPr>
                <w:ilvl w:val="0"/>
                <w:numId w:val="9"/>
              </w:numPr>
              <w:ind w:left="34" w:firstLine="284"/>
              <w:jc w:val="both"/>
              <w:rPr>
                <w:sz w:val="23"/>
                <w:szCs w:val="23"/>
                <w:lang w:val="uk-UA"/>
              </w:rPr>
            </w:pPr>
            <w:r w:rsidRPr="00127BAA">
              <w:rPr>
                <w:sz w:val="23"/>
                <w:szCs w:val="23"/>
                <w:lang w:val="uk-UA"/>
              </w:rPr>
              <w:t>Забезпечує підготовку матеріалів щодо призначення на посади та звільнення персоналу державного органу; здійснює контроль за встановленням надбавок за вислугу років; формує графік відпусток персоналу державного органу, готує проекти актів щодо надання відпусток персоналу, контролює їх подання та веде облік.</w:t>
            </w:r>
          </w:p>
          <w:p w:rsidR="00127BAA" w:rsidRPr="00127BAA" w:rsidRDefault="00127BAA" w:rsidP="00127BAA">
            <w:pPr>
              <w:pStyle w:val="aa"/>
              <w:numPr>
                <w:ilvl w:val="0"/>
                <w:numId w:val="9"/>
              </w:numPr>
              <w:ind w:left="34" w:firstLine="284"/>
              <w:jc w:val="both"/>
              <w:rPr>
                <w:sz w:val="23"/>
                <w:szCs w:val="23"/>
                <w:lang w:val="uk-UA"/>
              </w:rPr>
            </w:pPr>
            <w:r w:rsidRPr="00127BAA">
              <w:rPr>
                <w:sz w:val="23"/>
                <w:szCs w:val="23"/>
                <w:lang w:val="uk-UA"/>
              </w:rPr>
              <w:t>Здійснює роботу, пов’язану із заповненням, обліком і зберіганням трудових книжок та особових справ (особових карток) працівників державного органу; опрацьовує листки тимчасової непрацездатності; у межах компетенції готує розпорядчі документи про відрядження персоналу державного органу.</w:t>
            </w:r>
          </w:p>
          <w:p w:rsidR="00127BAA" w:rsidRPr="00127BAA" w:rsidRDefault="00127BAA" w:rsidP="00127BAA">
            <w:pPr>
              <w:pStyle w:val="aa"/>
              <w:numPr>
                <w:ilvl w:val="0"/>
                <w:numId w:val="9"/>
              </w:numPr>
              <w:ind w:left="34" w:firstLine="284"/>
              <w:jc w:val="both"/>
              <w:rPr>
                <w:sz w:val="23"/>
                <w:szCs w:val="23"/>
                <w:lang w:val="uk-UA"/>
              </w:rPr>
            </w:pPr>
            <w:r w:rsidRPr="00127BAA">
              <w:rPr>
                <w:sz w:val="23"/>
                <w:szCs w:val="23"/>
                <w:lang w:val="uk-UA"/>
              </w:rPr>
              <w:t>У межах компетенції проводить разом з іншими структурними підрозділами роботу щодо укладання, продовження строку дії, розірвання контрактів з керівниками державних підприємств, установ і організацій, що належать до сфери управління державного органу, а також бере участь у здійсненні заходів з перевірки виконання умов контрактів у порядку, встановленому законодавством;</w:t>
            </w:r>
          </w:p>
          <w:p w:rsidR="00127BAA" w:rsidRPr="00127BAA" w:rsidRDefault="00127BAA" w:rsidP="00127BAA">
            <w:pPr>
              <w:pStyle w:val="aa"/>
              <w:numPr>
                <w:ilvl w:val="0"/>
                <w:numId w:val="9"/>
              </w:numPr>
              <w:ind w:left="34" w:firstLine="284"/>
              <w:jc w:val="both"/>
              <w:rPr>
                <w:sz w:val="23"/>
                <w:szCs w:val="23"/>
                <w:lang w:val="uk-UA"/>
              </w:rPr>
            </w:pPr>
            <w:r w:rsidRPr="00127BAA">
              <w:rPr>
                <w:sz w:val="23"/>
                <w:szCs w:val="23"/>
                <w:lang w:val="uk-UA"/>
              </w:rPr>
              <w:t>Здійснює організаційні заходи щодо своєчасного подання державними службовцями відомостей про майно, доходи, витрати і зобов’язання фінансового характеру за минулий рік до служби управління персоналу, якщо ці функції не покладені на інші підрозділи;</w:t>
            </w:r>
          </w:p>
          <w:p w:rsidR="00127BAA" w:rsidRPr="00127BAA" w:rsidRDefault="00127BAA" w:rsidP="00127BAA">
            <w:pPr>
              <w:pStyle w:val="aa"/>
              <w:numPr>
                <w:ilvl w:val="0"/>
                <w:numId w:val="9"/>
              </w:numPr>
              <w:ind w:left="34" w:firstLine="284"/>
              <w:jc w:val="both"/>
              <w:rPr>
                <w:sz w:val="23"/>
                <w:szCs w:val="23"/>
                <w:lang w:val="uk-UA"/>
              </w:rPr>
            </w:pPr>
            <w:r w:rsidRPr="00127BAA">
              <w:rPr>
                <w:sz w:val="23"/>
                <w:szCs w:val="23"/>
                <w:lang w:val="uk-UA"/>
              </w:rPr>
              <w:t>Забезпечує організацію проведення спеціальної перевірки щодо осіб, які претендують на зайняття посад в державному органі, якщо ці функції не покладені на інші підрозділи; перевірки достовірності відомостей щодо застосування заборон, передбачених частинами третьою і четвертою статті 1 Закону України «Про очищення влади», готує довідку про її результати, якщо ці функції не покладено на інший підрозділ.</w:t>
            </w:r>
          </w:p>
          <w:p w:rsidR="00127BAA" w:rsidRPr="00127BAA" w:rsidRDefault="00127BAA" w:rsidP="00127BAA">
            <w:pPr>
              <w:pStyle w:val="aa"/>
              <w:numPr>
                <w:ilvl w:val="0"/>
                <w:numId w:val="9"/>
              </w:numPr>
              <w:ind w:left="34" w:firstLine="284"/>
              <w:jc w:val="both"/>
              <w:rPr>
                <w:sz w:val="23"/>
                <w:szCs w:val="23"/>
                <w:lang w:val="uk-UA"/>
              </w:rPr>
            </w:pPr>
            <w:r w:rsidRPr="00127BAA">
              <w:rPr>
                <w:sz w:val="23"/>
                <w:szCs w:val="23"/>
                <w:lang w:val="uk-UA"/>
              </w:rPr>
              <w:t>Здійснює облік військовозобов’язаних і призовників та бронювання військовозобов’язаних в державному органі, забезпечує контроль за станом військового обліку військовозобов’язаних і призовників в підпорядкованих організаціях, якщо ці функції не покладено на інший підрозділ.</w:t>
            </w:r>
          </w:p>
          <w:p w:rsidR="00437330" w:rsidRPr="00437330" w:rsidRDefault="00127BAA" w:rsidP="00127BAA">
            <w:pPr>
              <w:numPr>
                <w:ilvl w:val="0"/>
                <w:numId w:val="9"/>
              </w:numPr>
              <w:ind w:left="34" w:firstLine="284"/>
              <w:jc w:val="both"/>
              <w:rPr>
                <w:sz w:val="23"/>
                <w:szCs w:val="23"/>
                <w:lang w:val="uk-UA"/>
              </w:rPr>
            </w:pPr>
            <w:r w:rsidRPr="00127BAA">
              <w:rPr>
                <w:sz w:val="23"/>
                <w:szCs w:val="23"/>
                <w:lang w:val="uk-UA"/>
              </w:rPr>
              <w:t>Проводить іншу роботу, пов’язану із застосуванням законодавства про працю та державну службу.</w:t>
            </w:r>
          </w:p>
        </w:tc>
      </w:tr>
      <w:tr w:rsidR="00EB524B" w:rsidRPr="00F8335C" w:rsidTr="00161359">
        <w:tblPrEx>
          <w:tblLook w:val="04A0" w:firstRow="1" w:lastRow="0" w:firstColumn="1" w:lastColumn="0" w:noHBand="0" w:noVBand="1"/>
        </w:tblPrEx>
        <w:trPr>
          <w:trHeight w:val="2932"/>
        </w:trPr>
        <w:tc>
          <w:tcPr>
            <w:tcW w:w="3294" w:type="dxa"/>
            <w:gridSpan w:val="2"/>
          </w:tcPr>
          <w:p w:rsidR="00EB524B" w:rsidRPr="006264BD" w:rsidRDefault="00EB524B" w:rsidP="00A2281E">
            <w:pPr>
              <w:rPr>
                <w:color w:val="auto"/>
                <w:sz w:val="23"/>
                <w:szCs w:val="23"/>
                <w:lang w:val="uk-UA"/>
              </w:rPr>
            </w:pPr>
            <w:r w:rsidRPr="006264BD">
              <w:rPr>
                <w:color w:val="auto"/>
                <w:sz w:val="23"/>
                <w:szCs w:val="23"/>
                <w:lang w:val="uk-UA"/>
              </w:rPr>
              <w:lastRenderedPageBreak/>
              <w:t>Умови оплати праці</w:t>
            </w:r>
          </w:p>
        </w:tc>
        <w:tc>
          <w:tcPr>
            <w:tcW w:w="6663" w:type="dxa"/>
          </w:tcPr>
          <w:p w:rsidR="00EB524B" w:rsidRPr="006264BD" w:rsidRDefault="00EB524B" w:rsidP="00A2281E">
            <w:pPr>
              <w:ind w:right="142" w:firstLine="176"/>
              <w:jc w:val="both"/>
              <w:rPr>
                <w:rFonts w:eastAsia="Calibri"/>
                <w:color w:val="auto"/>
                <w:sz w:val="23"/>
                <w:szCs w:val="23"/>
                <w:lang w:val="uk-UA"/>
              </w:rPr>
            </w:pPr>
            <w:r w:rsidRPr="006264BD">
              <w:rPr>
                <w:rFonts w:eastAsia="Calibri"/>
                <w:b/>
                <w:color w:val="auto"/>
                <w:sz w:val="23"/>
                <w:szCs w:val="23"/>
                <w:lang w:val="uk-UA"/>
              </w:rPr>
              <w:t xml:space="preserve">Посадовий оклад – </w:t>
            </w:r>
            <w:r w:rsidR="000137C7">
              <w:rPr>
                <w:rFonts w:eastAsia="Calibri"/>
                <w:b/>
                <w:color w:val="auto"/>
                <w:sz w:val="23"/>
                <w:szCs w:val="23"/>
                <w:lang w:val="uk-UA"/>
              </w:rPr>
              <w:t>600</w:t>
            </w:r>
            <w:r w:rsidRPr="006264BD">
              <w:rPr>
                <w:rFonts w:eastAsia="Calibri"/>
                <w:b/>
                <w:color w:val="auto"/>
                <w:sz w:val="23"/>
                <w:szCs w:val="23"/>
                <w:lang w:val="uk-UA"/>
              </w:rPr>
              <w:t>0 грн</w:t>
            </w:r>
            <w:r w:rsidRPr="006264BD">
              <w:rPr>
                <w:rFonts w:eastAsia="Calibri"/>
                <w:color w:val="auto"/>
                <w:sz w:val="23"/>
                <w:szCs w:val="23"/>
                <w:lang w:val="uk-UA"/>
              </w:rPr>
              <w:t>, відповідно до Постанови Кабінету Міністрів України від 24.05.2017 № 358 «Деякі питання оплати праці державних службовців, органів та установ системи правосуддя».</w:t>
            </w:r>
          </w:p>
          <w:p w:rsidR="00EB524B" w:rsidRPr="00EB524B" w:rsidRDefault="00EB524B" w:rsidP="00A2281E">
            <w:pPr>
              <w:ind w:right="142" w:firstLine="176"/>
              <w:jc w:val="both"/>
              <w:rPr>
                <w:rFonts w:eastAsia="Calibri"/>
                <w:color w:val="auto"/>
                <w:sz w:val="16"/>
                <w:szCs w:val="16"/>
                <w:lang w:val="uk-UA"/>
              </w:rPr>
            </w:pPr>
          </w:p>
          <w:p w:rsidR="00EB524B" w:rsidRPr="006264BD" w:rsidRDefault="00EB524B" w:rsidP="00A2281E">
            <w:pPr>
              <w:ind w:right="142" w:firstLine="176"/>
              <w:jc w:val="both"/>
              <w:rPr>
                <w:rFonts w:eastAsia="Calibri"/>
                <w:color w:val="auto"/>
                <w:sz w:val="23"/>
                <w:szCs w:val="23"/>
                <w:lang w:val="uk-UA"/>
              </w:rPr>
            </w:pPr>
            <w:r w:rsidRPr="006264BD">
              <w:rPr>
                <w:rFonts w:eastAsia="Calibri"/>
                <w:color w:val="auto"/>
                <w:sz w:val="23"/>
                <w:szCs w:val="23"/>
                <w:lang w:val="uk-UA"/>
              </w:rPr>
              <w:t>Надбавки, доплати, премії та компенсації відповідно до статті 52 Закону України «Про державну службу».</w:t>
            </w:r>
          </w:p>
          <w:p w:rsidR="00EB524B" w:rsidRPr="006264BD" w:rsidRDefault="00EB524B" w:rsidP="00A2281E">
            <w:pPr>
              <w:ind w:right="142" w:firstLine="176"/>
              <w:jc w:val="both"/>
              <w:rPr>
                <w:color w:val="auto"/>
                <w:sz w:val="23"/>
                <w:szCs w:val="23"/>
                <w:lang w:val="uk-UA"/>
              </w:rPr>
            </w:pPr>
            <w:r w:rsidRPr="006264BD">
              <w:rPr>
                <w:color w:val="auto"/>
                <w:sz w:val="23"/>
                <w:szCs w:val="23"/>
                <w:lang w:val="uk-UA"/>
              </w:rPr>
              <w:t>Надбавка до посадового окладу за ранг державного службовця відповідно до Постанови Кабінету Міністрів України від 18.01.2017 № 15 «Про деякі питання оплати праці працівників державних органів» (зі змінами)</w:t>
            </w:r>
            <w:r>
              <w:rPr>
                <w:color w:val="auto"/>
                <w:sz w:val="23"/>
                <w:szCs w:val="23"/>
                <w:lang w:val="uk-UA"/>
              </w:rPr>
              <w:t>.</w:t>
            </w:r>
          </w:p>
        </w:tc>
      </w:tr>
      <w:tr w:rsidR="00EB524B" w:rsidRPr="00692717" w:rsidTr="00161359">
        <w:tblPrEx>
          <w:tblLook w:val="04A0" w:firstRow="1" w:lastRow="0" w:firstColumn="1" w:lastColumn="0" w:noHBand="0" w:noVBand="1"/>
        </w:tblPrEx>
        <w:trPr>
          <w:trHeight w:val="841"/>
        </w:trPr>
        <w:tc>
          <w:tcPr>
            <w:tcW w:w="3294" w:type="dxa"/>
            <w:gridSpan w:val="2"/>
          </w:tcPr>
          <w:p w:rsidR="00EB524B" w:rsidRPr="006264BD" w:rsidRDefault="00EB524B" w:rsidP="00A2281E">
            <w:pPr>
              <w:rPr>
                <w:color w:val="auto"/>
                <w:sz w:val="23"/>
                <w:szCs w:val="23"/>
                <w:lang w:val="uk-UA"/>
              </w:rPr>
            </w:pPr>
            <w:r w:rsidRPr="006264BD">
              <w:rPr>
                <w:color w:val="auto"/>
                <w:sz w:val="23"/>
                <w:szCs w:val="23"/>
                <w:lang w:val="uk-UA"/>
              </w:rPr>
              <w:lastRenderedPageBreak/>
              <w:t>Інформація про строковість чи безстроковість призначення на посаду</w:t>
            </w:r>
          </w:p>
        </w:tc>
        <w:tc>
          <w:tcPr>
            <w:tcW w:w="6663" w:type="dxa"/>
          </w:tcPr>
          <w:p w:rsidR="00EB524B" w:rsidRPr="006264BD" w:rsidRDefault="00437330" w:rsidP="00437330">
            <w:pPr>
              <w:jc w:val="both"/>
              <w:rPr>
                <w:b/>
                <w:color w:val="auto"/>
                <w:sz w:val="23"/>
                <w:szCs w:val="23"/>
                <w:lang w:val="uk-UA"/>
              </w:rPr>
            </w:pPr>
            <w:r>
              <w:rPr>
                <w:b/>
                <w:color w:val="auto"/>
                <w:sz w:val="23"/>
                <w:szCs w:val="23"/>
                <w:lang w:val="uk-UA"/>
              </w:rPr>
              <w:t>Безс</w:t>
            </w:r>
            <w:r w:rsidR="00EB524B" w:rsidRPr="006264BD">
              <w:rPr>
                <w:b/>
                <w:color w:val="auto"/>
                <w:sz w:val="23"/>
                <w:szCs w:val="23"/>
                <w:lang w:val="uk-UA"/>
              </w:rPr>
              <w:t>троково</w:t>
            </w:r>
          </w:p>
        </w:tc>
      </w:tr>
      <w:tr w:rsidR="00EB524B" w:rsidRPr="00F8335C" w:rsidTr="000137C7">
        <w:tblPrEx>
          <w:tblLook w:val="04A0" w:firstRow="1" w:lastRow="0" w:firstColumn="1" w:lastColumn="0" w:noHBand="0" w:noVBand="1"/>
        </w:tblPrEx>
        <w:trPr>
          <w:trHeight w:val="557"/>
        </w:trPr>
        <w:tc>
          <w:tcPr>
            <w:tcW w:w="3294" w:type="dxa"/>
            <w:gridSpan w:val="2"/>
          </w:tcPr>
          <w:p w:rsidR="00EB524B" w:rsidRPr="006264BD" w:rsidRDefault="00EB524B" w:rsidP="00A2281E">
            <w:pPr>
              <w:rPr>
                <w:color w:val="auto"/>
                <w:sz w:val="23"/>
                <w:szCs w:val="23"/>
                <w:lang w:val="uk-UA"/>
              </w:rPr>
            </w:pPr>
            <w:r w:rsidRPr="006264BD">
              <w:rPr>
                <w:color w:val="auto"/>
                <w:sz w:val="23"/>
                <w:szCs w:val="23"/>
                <w:lang w:val="uk-UA"/>
              </w:rPr>
              <w:t>Перелік інформації, необхідної для участі в конкурсі, та строк її подання</w:t>
            </w:r>
          </w:p>
        </w:tc>
        <w:tc>
          <w:tcPr>
            <w:tcW w:w="6663" w:type="dxa"/>
          </w:tcPr>
          <w:p w:rsidR="000137C7" w:rsidRPr="006264BD" w:rsidRDefault="000137C7" w:rsidP="000137C7">
            <w:pPr>
              <w:spacing w:before="120" w:after="120"/>
              <w:ind w:right="57" w:firstLine="317"/>
              <w:jc w:val="both"/>
              <w:rPr>
                <w:color w:val="auto"/>
                <w:sz w:val="23"/>
                <w:szCs w:val="23"/>
                <w:lang w:val="uk-UA"/>
              </w:rPr>
            </w:pPr>
            <w:r w:rsidRPr="006264BD">
              <w:rPr>
                <w:color w:val="auto"/>
                <w:sz w:val="23"/>
                <w:szCs w:val="23"/>
                <w:lang w:val="uk-UA"/>
              </w:rPr>
              <w:t xml:space="preserve">1) </w:t>
            </w:r>
            <w:r w:rsidRPr="003612ED">
              <w:rPr>
                <w:b/>
                <w:color w:val="auto"/>
                <w:sz w:val="23"/>
                <w:szCs w:val="23"/>
                <w:lang w:val="uk-UA"/>
              </w:rPr>
              <w:t>заяву</w:t>
            </w:r>
            <w:r w:rsidRPr="006264BD">
              <w:rPr>
                <w:color w:val="auto"/>
                <w:sz w:val="23"/>
                <w:szCs w:val="23"/>
                <w:lang w:val="uk-UA"/>
              </w:rPr>
              <w:t xml:space="preserve">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(зі змінами) (далі – Порядок);</w:t>
            </w:r>
          </w:p>
          <w:p w:rsidR="000137C7" w:rsidRPr="006264BD" w:rsidRDefault="000137C7" w:rsidP="000137C7">
            <w:pPr>
              <w:spacing w:before="120" w:after="120"/>
              <w:ind w:right="57" w:firstLine="317"/>
              <w:jc w:val="both"/>
              <w:rPr>
                <w:color w:val="auto"/>
                <w:sz w:val="23"/>
                <w:szCs w:val="23"/>
                <w:lang w:val="uk-UA"/>
              </w:rPr>
            </w:pPr>
            <w:r w:rsidRPr="006264BD">
              <w:rPr>
                <w:color w:val="auto"/>
                <w:sz w:val="23"/>
                <w:szCs w:val="23"/>
                <w:lang w:val="uk-UA"/>
              </w:rPr>
              <w:t xml:space="preserve">2) </w:t>
            </w:r>
            <w:r w:rsidRPr="003612ED">
              <w:rPr>
                <w:b/>
                <w:color w:val="auto"/>
                <w:sz w:val="23"/>
                <w:szCs w:val="23"/>
                <w:lang w:val="uk-UA"/>
              </w:rPr>
              <w:t>резюме</w:t>
            </w:r>
            <w:r w:rsidRPr="006264BD">
              <w:rPr>
                <w:color w:val="auto"/>
                <w:sz w:val="23"/>
                <w:szCs w:val="23"/>
                <w:lang w:val="uk-UA"/>
              </w:rPr>
              <w:t xml:space="preserve"> за формою згідно з додатком 2</w:t>
            </w:r>
            <w:r w:rsidRPr="006264BD">
              <w:rPr>
                <w:color w:val="auto"/>
                <w:sz w:val="23"/>
                <w:szCs w:val="23"/>
                <w:vertAlign w:val="superscript"/>
                <w:lang w:val="uk-UA"/>
              </w:rPr>
              <w:t>-1</w:t>
            </w:r>
            <w:r w:rsidRPr="006264BD">
              <w:rPr>
                <w:color w:val="auto"/>
                <w:sz w:val="23"/>
                <w:szCs w:val="23"/>
                <w:lang w:val="uk-UA"/>
              </w:rPr>
              <w:t xml:space="preserve"> до Порядку, в якому обов’язково зазначається така інформація:</w:t>
            </w:r>
          </w:p>
          <w:p w:rsidR="000137C7" w:rsidRPr="006264BD" w:rsidRDefault="000137C7" w:rsidP="000137C7">
            <w:pPr>
              <w:pStyle w:val="aa"/>
              <w:numPr>
                <w:ilvl w:val="0"/>
                <w:numId w:val="5"/>
              </w:numPr>
              <w:spacing w:before="120" w:after="120"/>
              <w:ind w:left="385" w:right="57"/>
              <w:jc w:val="both"/>
              <w:rPr>
                <w:color w:val="auto"/>
                <w:sz w:val="23"/>
                <w:szCs w:val="23"/>
                <w:lang w:val="uk-UA"/>
              </w:rPr>
            </w:pPr>
            <w:r w:rsidRPr="006264BD">
              <w:rPr>
                <w:color w:val="auto"/>
                <w:sz w:val="23"/>
                <w:szCs w:val="23"/>
                <w:lang w:val="uk-UA"/>
              </w:rPr>
              <w:t>прізвище, ім’я, по батькові кандидата;</w:t>
            </w:r>
          </w:p>
          <w:p w:rsidR="000137C7" w:rsidRPr="006264BD" w:rsidRDefault="000137C7" w:rsidP="000137C7">
            <w:pPr>
              <w:pStyle w:val="aa"/>
              <w:numPr>
                <w:ilvl w:val="0"/>
                <w:numId w:val="5"/>
              </w:numPr>
              <w:spacing w:before="120" w:after="120"/>
              <w:ind w:left="385" w:right="57"/>
              <w:jc w:val="both"/>
              <w:rPr>
                <w:color w:val="auto"/>
                <w:sz w:val="23"/>
                <w:szCs w:val="23"/>
                <w:lang w:val="uk-UA"/>
              </w:rPr>
            </w:pPr>
            <w:r w:rsidRPr="006264BD">
              <w:rPr>
                <w:color w:val="auto"/>
                <w:sz w:val="23"/>
                <w:szCs w:val="23"/>
                <w:lang w:val="uk-UA"/>
              </w:rPr>
              <w:t>реквізити документа, що посвідчує особу та підтверджує громадянство України;</w:t>
            </w:r>
          </w:p>
          <w:p w:rsidR="000137C7" w:rsidRDefault="000137C7" w:rsidP="000137C7">
            <w:pPr>
              <w:pStyle w:val="aa"/>
              <w:numPr>
                <w:ilvl w:val="0"/>
                <w:numId w:val="5"/>
              </w:numPr>
              <w:spacing w:before="120" w:after="120"/>
              <w:ind w:left="385" w:right="57"/>
              <w:jc w:val="both"/>
              <w:rPr>
                <w:color w:val="auto"/>
                <w:sz w:val="23"/>
                <w:szCs w:val="23"/>
                <w:lang w:val="uk-UA"/>
              </w:rPr>
            </w:pPr>
            <w:r w:rsidRPr="006264BD">
              <w:rPr>
                <w:color w:val="auto"/>
                <w:sz w:val="23"/>
                <w:szCs w:val="23"/>
                <w:lang w:val="uk-UA"/>
              </w:rPr>
              <w:t>підтвердження наявності відповідного ступеня вищої освіти;</w:t>
            </w:r>
          </w:p>
          <w:p w:rsidR="000137C7" w:rsidRPr="006264BD" w:rsidRDefault="000137C7" w:rsidP="000137C7">
            <w:pPr>
              <w:pStyle w:val="aa"/>
              <w:numPr>
                <w:ilvl w:val="0"/>
                <w:numId w:val="5"/>
              </w:numPr>
              <w:spacing w:before="120" w:after="120"/>
              <w:ind w:left="385" w:right="57"/>
              <w:jc w:val="both"/>
              <w:rPr>
                <w:color w:val="auto"/>
                <w:sz w:val="23"/>
                <w:szCs w:val="23"/>
                <w:lang w:val="uk-UA"/>
              </w:rPr>
            </w:pPr>
            <w:r w:rsidRPr="006264BD">
              <w:rPr>
                <w:color w:val="auto"/>
                <w:sz w:val="23"/>
                <w:szCs w:val="23"/>
                <w:lang w:val="uk-UA"/>
              </w:rPr>
              <w:t>відомості про стаж роботи, стаж державної служби (за наявності), досвід роботи на відповідних посадах;</w:t>
            </w:r>
          </w:p>
          <w:p w:rsidR="000137C7" w:rsidRDefault="000137C7" w:rsidP="000137C7">
            <w:pPr>
              <w:spacing w:before="120" w:after="120"/>
              <w:ind w:right="57" w:firstLine="317"/>
              <w:jc w:val="both"/>
              <w:rPr>
                <w:color w:val="auto"/>
                <w:sz w:val="23"/>
                <w:szCs w:val="23"/>
                <w:lang w:val="uk-UA"/>
              </w:rPr>
            </w:pPr>
            <w:r w:rsidRPr="006264BD">
              <w:rPr>
                <w:color w:val="auto"/>
                <w:sz w:val="23"/>
                <w:szCs w:val="23"/>
                <w:lang w:val="uk-UA"/>
              </w:rPr>
              <w:t xml:space="preserve">3) </w:t>
            </w:r>
            <w:r w:rsidRPr="003612ED">
              <w:rPr>
                <w:b/>
                <w:color w:val="auto"/>
                <w:sz w:val="23"/>
                <w:szCs w:val="23"/>
                <w:lang w:val="uk-UA"/>
              </w:rPr>
              <w:t>заяву</w:t>
            </w:r>
            <w:r w:rsidRPr="006264BD">
              <w:rPr>
                <w:color w:val="auto"/>
                <w:sz w:val="23"/>
                <w:szCs w:val="23"/>
                <w:lang w:val="uk-UA"/>
              </w:rPr>
              <w:t>,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Pr>
                <w:color w:val="auto"/>
                <w:sz w:val="23"/>
                <w:szCs w:val="23"/>
                <w:lang w:val="uk-UA"/>
              </w:rPr>
              <w:t>;</w:t>
            </w:r>
          </w:p>
          <w:p w:rsidR="000137C7" w:rsidRPr="006264BD" w:rsidRDefault="000137C7" w:rsidP="000137C7">
            <w:pPr>
              <w:spacing w:before="120" w:after="120"/>
              <w:ind w:right="57" w:firstLine="317"/>
              <w:jc w:val="both"/>
              <w:rPr>
                <w:color w:val="auto"/>
                <w:sz w:val="23"/>
                <w:szCs w:val="23"/>
                <w:lang w:val="uk-UA"/>
              </w:rPr>
            </w:pPr>
            <w:r w:rsidRPr="006264BD">
              <w:rPr>
                <w:color w:val="auto"/>
                <w:sz w:val="23"/>
                <w:szCs w:val="23"/>
                <w:lang w:val="uk-UA"/>
              </w:rPr>
              <w:t>3</w:t>
            </w:r>
            <w:r>
              <w:rPr>
                <w:color w:val="auto"/>
                <w:sz w:val="23"/>
                <w:szCs w:val="23"/>
                <w:vertAlign w:val="superscript"/>
                <w:lang w:val="uk-UA"/>
              </w:rPr>
              <w:t>1</w:t>
            </w:r>
            <w:r w:rsidRPr="006264BD">
              <w:rPr>
                <w:color w:val="auto"/>
                <w:sz w:val="23"/>
                <w:szCs w:val="23"/>
                <w:lang w:val="uk-UA"/>
              </w:rPr>
              <w:t xml:space="preserve">) </w:t>
            </w:r>
            <w:r>
              <w:rPr>
                <w:b/>
                <w:color w:val="auto"/>
                <w:sz w:val="23"/>
                <w:szCs w:val="23"/>
                <w:lang w:val="uk-UA"/>
              </w:rPr>
              <w:t>копію</w:t>
            </w:r>
            <w:r w:rsidRPr="003612ED">
              <w:rPr>
                <w:b/>
                <w:color w:val="auto"/>
                <w:sz w:val="23"/>
                <w:szCs w:val="23"/>
                <w:lang w:val="uk-UA"/>
              </w:rPr>
              <w:t xml:space="preserve"> Державного сертифіката про рівень володіння державною мовою </w:t>
            </w:r>
            <w:r w:rsidRPr="00CC4B68">
              <w:rPr>
                <w:color w:val="auto"/>
                <w:sz w:val="23"/>
                <w:szCs w:val="23"/>
                <w:lang w:val="uk-UA"/>
              </w:rPr>
              <w:t>(витяг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sidRPr="006264BD">
              <w:rPr>
                <w:color w:val="auto"/>
                <w:sz w:val="23"/>
                <w:szCs w:val="23"/>
                <w:lang w:val="uk-UA"/>
              </w:rPr>
              <w:t>.</w:t>
            </w:r>
          </w:p>
          <w:p w:rsidR="000137C7" w:rsidRPr="0037274D" w:rsidRDefault="000137C7" w:rsidP="000137C7">
            <w:pPr>
              <w:spacing w:after="80"/>
              <w:ind w:firstLine="318"/>
              <w:jc w:val="both"/>
              <w:rPr>
                <w:color w:val="auto"/>
                <w:sz w:val="23"/>
                <w:szCs w:val="23"/>
                <w:u w:val="single"/>
                <w:lang w:val="uk-UA"/>
              </w:rPr>
            </w:pPr>
            <w:r w:rsidRPr="0037274D">
              <w:rPr>
                <w:color w:val="auto"/>
                <w:sz w:val="23"/>
                <w:szCs w:val="23"/>
                <w:u w:val="single"/>
                <w:lang w:val="uk-UA"/>
              </w:rPr>
              <w:t>Особа, яка бажає взяти участь у конкурсі, несе персональну відповідальність за достовірність наданої інформації.</w:t>
            </w:r>
          </w:p>
          <w:p w:rsidR="000137C7" w:rsidRPr="006264BD" w:rsidRDefault="000137C7" w:rsidP="000137C7">
            <w:pPr>
              <w:ind w:firstLine="317"/>
              <w:jc w:val="both"/>
              <w:rPr>
                <w:color w:val="auto"/>
                <w:sz w:val="23"/>
                <w:szCs w:val="23"/>
                <w:lang w:val="uk-UA"/>
              </w:rPr>
            </w:pPr>
            <w:r w:rsidRPr="006264BD">
              <w:rPr>
                <w:color w:val="auto"/>
                <w:sz w:val="23"/>
                <w:szCs w:val="23"/>
                <w:lang w:val="uk-UA"/>
              </w:rPr>
              <w:t xml:space="preserve">Особа, яка бажає взяти участь  конкурсі, може подати конкурсній комісії інформацію через Єдиний портал вакансій державної служби за посиланням </w:t>
            </w:r>
            <w:r w:rsidRPr="006264BD">
              <w:rPr>
                <w:b/>
                <w:color w:val="auto"/>
                <w:sz w:val="23"/>
                <w:szCs w:val="23"/>
                <w:lang w:val="uk-UA"/>
              </w:rPr>
              <w:t>https://career.gov.ua/</w:t>
            </w:r>
            <w:r w:rsidRPr="006264BD">
              <w:rPr>
                <w:color w:val="auto"/>
                <w:sz w:val="23"/>
                <w:szCs w:val="23"/>
                <w:lang w:val="uk-UA"/>
              </w:rPr>
              <w:t>.</w:t>
            </w:r>
          </w:p>
          <w:p w:rsidR="00EB524B" w:rsidRDefault="000137C7" w:rsidP="000137C7">
            <w:pPr>
              <w:ind w:firstLine="317"/>
              <w:jc w:val="both"/>
              <w:rPr>
                <w:color w:val="auto"/>
                <w:sz w:val="23"/>
                <w:szCs w:val="23"/>
                <w:lang w:val="uk-UA"/>
              </w:rPr>
            </w:pPr>
            <w:r w:rsidRPr="006264BD">
              <w:rPr>
                <w:color w:val="auto"/>
                <w:sz w:val="23"/>
                <w:szCs w:val="23"/>
                <w:lang w:val="uk-UA"/>
              </w:rPr>
              <w:t xml:space="preserve">На електронні документи, що подаються для участі у конкурсі, накладається </w:t>
            </w:r>
            <w:r w:rsidRPr="003612ED">
              <w:rPr>
                <w:b/>
                <w:color w:val="auto"/>
                <w:sz w:val="23"/>
                <w:szCs w:val="23"/>
                <w:lang w:val="uk-UA"/>
              </w:rPr>
              <w:t xml:space="preserve">кваліфікований </w:t>
            </w:r>
            <w:r w:rsidRPr="006264BD">
              <w:rPr>
                <w:b/>
                <w:color w:val="auto"/>
                <w:sz w:val="23"/>
                <w:szCs w:val="23"/>
                <w:lang w:val="uk-UA"/>
              </w:rPr>
              <w:t>електронний підпис кандидата</w:t>
            </w:r>
            <w:r>
              <w:rPr>
                <w:color w:val="auto"/>
                <w:sz w:val="23"/>
                <w:szCs w:val="23"/>
                <w:lang w:val="uk-UA"/>
              </w:rPr>
              <w:t>.</w:t>
            </w:r>
          </w:p>
          <w:p w:rsidR="00EB524B" w:rsidRPr="006264BD" w:rsidRDefault="00EB524B" w:rsidP="000137C7">
            <w:pPr>
              <w:ind w:firstLine="317"/>
              <w:jc w:val="both"/>
              <w:rPr>
                <w:b/>
                <w:color w:val="auto"/>
                <w:sz w:val="23"/>
                <w:szCs w:val="23"/>
                <w:lang w:val="uk-UA"/>
              </w:rPr>
            </w:pPr>
            <w:r w:rsidRPr="006264BD">
              <w:rPr>
                <w:color w:val="auto"/>
                <w:sz w:val="23"/>
                <w:szCs w:val="23"/>
                <w:lang w:val="uk-UA" w:eastAsia="en-US"/>
              </w:rPr>
              <w:t xml:space="preserve">Строк подання документів – </w:t>
            </w:r>
            <w:r w:rsidRPr="006264BD">
              <w:rPr>
                <w:b/>
                <w:color w:val="auto"/>
                <w:sz w:val="23"/>
                <w:szCs w:val="23"/>
                <w:lang w:val="uk-UA"/>
              </w:rPr>
              <w:t>до 1</w:t>
            </w:r>
            <w:r>
              <w:rPr>
                <w:b/>
                <w:color w:val="auto"/>
                <w:sz w:val="23"/>
                <w:szCs w:val="23"/>
                <w:lang w:val="uk-UA"/>
              </w:rPr>
              <w:t>6</w:t>
            </w:r>
            <w:r w:rsidRPr="006264BD">
              <w:rPr>
                <w:b/>
                <w:color w:val="auto"/>
                <w:sz w:val="23"/>
                <w:szCs w:val="23"/>
                <w:lang w:val="uk-UA"/>
              </w:rPr>
              <w:t>:00 год</w:t>
            </w:r>
            <w:r>
              <w:rPr>
                <w:b/>
                <w:color w:val="auto"/>
                <w:sz w:val="23"/>
                <w:szCs w:val="23"/>
                <w:lang w:val="uk-UA"/>
              </w:rPr>
              <w:t xml:space="preserve"> </w:t>
            </w:r>
            <w:r w:rsidR="00437330">
              <w:rPr>
                <w:b/>
                <w:color w:val="auto"/>
                <w:sz w:val="23"/>
                <w:szCs w:val="23"/>
                <w:lang w:val="uk-UA"/>
              </w:rPr>
              <w:t>0</w:t>
            </w:r>
            <w:r w:rsidR="000137C7">
              <w:rPr>
                <w:b/>
                <w:color w:val="auto"/>
                <w:sz w:val="23"/>
                <w:szCs w:val="23"/>
                <w:lang w:val="uk-UA"/>
              </w:rPr>
              <w:t>6</w:t>
            </w:r>
            <w:r w:rsidRPr="006264BD">
              <w:rPr>
                <w:b/>
                <w:color w:val="auto"/>
                <w:sz w:val="23"/>
                <w:szCs w:val="23"/>
                <w:lang w:val="uk-UA"/>
              </w:rPr>
              <w:t xml:space="preserve"> </w:t>
            </w:r>
            <w:r w:rsidR="000137C7">
              <w:rPr>
                <w:b/>
                <w:color w:val="auto"/>
                <w:sz w:val="23"/>
                <w:szCs w:val="23"/>
                <w:lang w:val="uk-UA"/>
              </w:rPr>
              <w:t>груд</w:t>
            </w:r>
            <w:r w:rsidRPr="006264BD">
              <w:rPr>
                <w:b/>
                <w:color w:val="auto"/>
                <w:sz w:val="23"/>
                <w:szCs w:val="23"/>
                <w:lang w:val="uk-UA"/>
              </w:rPr>
              <w:t>ня</w:t>
            </w:r>
            <w:r>
              <w:rPr>
                <w:b/>
                <w:color w:val="auto"/>
                <w:sz w:val="23"/>
                <w:szCs w:val="23"/>
                <w:lang w:val="uk-UA"/>
              </w:rPr>
              <w:br/>
            </w:r>
            <w:r w:rsidRPr="006264BD">
              <w:rPr>
                <w:b/>
                <w:color w:val="auto"/>
                <w:sz w:val="23"/>
                <w:szCs w:val="23"/>
                <w:lang w:val="uk-UA"/>
              </w:rPr>
              <w:t>2021 року</w:t>
            </w:r>
            <w:r w:rsidRPr="006264BD">
              <w:rPr>
                <w:color w:val="auto"/>
                <w:sz w:val="23"/>
                <w:szCs w:val="23"/>
                <w:lang w:val="uk-UA"/>
              </w:rPr>
              <w:t>.</w:t>
            </w:r>
          </w:p>
        </w:tc>
      </w:tr>
      <w:tr w:rsidR="00EB524B" w:rsidRPr="00F8335C" w:rsidTr="00161359">
        <w:tblPrEx>
          <w:tblLook w:val="04A0" w:firstRow="1" w:lastRow="0" w:firstColumn="1" w:lastColumn="0" w:noHBand="0" w:noVBand="1"/>
        </w:tblPrEx>
        <w:tc>
          <w:tcPr>
            <w:tcW w:w="3294" w:type="dxa"/>
            <w:gridSpan w:val="2"/>
          </w:tcPr>
          <w:p w:rsidR="00EB524B" w:rsidRPr="006264BD" w:rsidRDefault="00EB524B" w:rsidP="00A2281E">
            <w:pPr>
              <w:pStyle w:val="rvps14"/>
              <w:spacing w:before="150" w:beforeAutospacing="0" w:after="150" w:afterAutospacing="0"/>
              <w:rPr>
                <w:sz w:val="23"/>
                <w:szCs w:val="23"/>
                <w:lang w:val="uk-UA"/>
              </w:rPr>
            </w:pPr>
            <w:r w:rsidRPr="006264BD">
              <w:rPr>
                <w:sz w:val="23"/>
                <w:szCs w:val="23"/>
                <w:lang w:val="uk-UA"/>
              </w:rPr>
              <w:t>Додаткові (необов’язкові) документи</w:t>
            </w:r>
          </w:p>
        </w:tc>
        <w:tc>
          <w:tcPr>
            <w:tcW w:w="6663" w:type="dxa"/>
          </w:tcPr>
          <w:p w:rsidR="00EB524B" w:rsidRPr="006264BD" w:rsidRDefault="00EB524B" w:rsidP="00A2281E">
            <w:pPr>
              <w:pStyle w:val="rvps2"/>
              <w:spacing w:before="120" w:beforeAutospacing="0" w:after="120" w:afterAutospacing="0"/>
              <w:ind w:left="-40" w:right="57" w:firstLine="142"/>
              <w:jc w:val="both"/>
              <w:rPr>
                <w:sz w:val="23"/>
                <w:szCs w:val="23"/>
                <w:lang w:val="uk-UA"/>
              </w:rPr>
            </w:pPr>
            <w:r w:rsidRPr="006264BD">
              <w:rPr>
                <w:sz w:val="23"/>
                <w:szCs w:val="23"/>
                <w:lang w:val="uk-UA"/>
              </w:rPr>
              <w:t xml:space="preserve">Заява щодо забезпечення розумним пристосуванням за формою згідно з додатком 3 до Порядку проведення конкурсу на зайняття посад державної служби. </w:t>
            </w:r>
          </w:p>
          <w:p w:rsidR="00EB524B" w:rsidRPr="006264BD" w:rsidRDefault="00EB524B" w:rsidP="00A2281E">
            <w:pPr>
              <w:pStyle w:val="rvps14"/>
              <w:spacing w:before="150" w:beforeAutospacing="0" w:after="150" w:afterAutospacing="0"/>
              <w:ind w:left="-40" w:firstLine="142"/>
              <w:jc w:val="both"/>
              <w:rPr>
                <w:sz w:val="23"/>
                <w:szCs w:val="23"/>
                <w:lang w:val="uk-UA"/>
              </w:rPr>
            </w:pPr>
            <w:r w:rsidRPr="006264BD">
              <w:rPr>
                <w:sz w:val="23"/>
                <w:szCs w:val="23"/>
                <w:lang w:val="uk-UA"/>
              </w:rPr>
              <w:t>Особа, яка бажає взяти участь у конкурсі, може додати до заяви про участь у конкурсі іншу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EB524B" w:rsidRPr="00F8335C" w:rsidTr="00161359">
        <w:tblPrEx>
          <w:tblLook w:val="04A0" w:firstRow="1" w:lastRow="0" w:firstColumn="1" w:lastColumn="0" w:noHBand="0" w:noVBand="1"/>
        </w:tblPrEx>
        <w:trPr>
          <w:trHeight w:val="2647"/>
        </w:trPr>
        <w:tc>
          <w:tcPr>
            <w:tcW w:w="3294" w:type="dxa"/>
            <w:gridSpan w:val="2"/>
          </w:tcPr>
          <w:p w:rsidR="00EB524B" w:rsidRPr="006264BD" w:rsidRDefault="00EB524B" w:rsidP="00A2281E">
            <w:pPr>
              <w:rPr>
                <w:color w:val="auto"/>
                <w:sz w:val="23"/>
                <w:szCs w:val="23"/>
                <w:lang w:val="uk-UA"/>
              </w:rPr>
            </w:pPr>
            <w:r w:rsidRPr="006264BD">
              <w:rPr>
                <w:color w:val="auto"/>
                <w:sz w:val="23"/>
                <w:szCs w:val="23"/>
                <w:lang w:val="uk-UA"/>
              </w:rPr>
              <w:lastRenderedPageBreak/>
              <w:t>Дата і час початку проведення тестування кандидатів.</w:t>
            </w:r>
          </w:p>
          <w:p w:rsidR="00EB524B" w:rsidRPr="006264BD" w:rsidRDefault="00EB524B" w:rsidP="00A2281E">
            <w:pPr>
              <w:rPr>
                <w:color w:val="auto"/>
                <w:sz w:val="23"/>
                <w:szCs w:val="23"/>
                <w:lang w:val="uk-UA"/>
              </w:rPr>
            </w:pPr>
            <w:r w:rsidRPr="006264BD">
              <w:rPr>
                <w:color w:val="auto"/>
                <w:sz w:val="23"/>
                <w:szCs w:val="23"/>
                <w:lang w:val="uk-UA"/>
              </w:rPr>
              <w:t>Місце або спосіб проведення тестування.</w:t>
            </w:r>
          </w:p>
          <w:p w:rsidR="00EB524B" w:rsidRPr="006264BD" w:rsidRDefault="00EB524B" w:rsidP="00A2281E">
            <w:pPr>
              <w:rPr>
                <w:color w:val="auto"/>
                <w:sz w:val="23"/>
                <w:szCs w:val="23"/>
                <w:lang w:val="uk-UA"/>
              </w:rPr>
            </w:pPr>
          </w:p>
          <w:p w:rsidR="00EB524B" w:rsidRPr="006264BD" w:rsidRDefault="00EB524B" w:rsidP="00A2281E">
            <w:pPr>
              <w:rPr>
                <w:color w:val="auto"/>
                <w:sz w:val="23"/>
                <w:szCs w:val="23"/>
                <w:lang w:val="uk-UA"/>
              </w:rPr>
            </w:pPr>
          </w:p>
          <w:p w:rsidR="00EB524B" w:rsidRPr="006264BD" w:rsidRDefault="00EB524B" w:rsidP="00A2281E">
            <w:pPr>
              <w:rPr>
                <w:color w:val="auto"/>
                <w:sz w:val="23"/>
                <w:szCs w:val="23"/>
                <w:lang w:val="uk-UA"/>
              </w:rPr>
            </w:pPr>
            <w:r w:rsidRPr="006264BD">
              <w:rPr>
                <w:color w:val="auto"/>
                <w:sz w:val="23"/>
                <w:szCs w:val="23"/>
                <w:lang w:val="uk-UA"/>
              </w:rPr>
              <w:t>Місце або спосіб проведення співбесіди (із зазначенням електронної платформи для комунікації дистанційно)</w:t>
            </w:r>
          </w:p>
        </w:tc>
        <w:tc>
          <w:tcPr>
            <w:tcW w:w="6663" w:type="dxa"/>
          </w:tcPr>
          <w:p w:rsidR="00EB524B" w:rsidRPr="006264BD" w:rsidRDefault="00EB524B" w:rsidP="00A2281E">
            <w:pPr>
              <w:jc w:val="both"/>
              <w:rPr>
                <w:color w:val="auto"/>
                <w:sz w:val="23"/>
                <w:szCs w:val="23"/>
                <w:lang w:val="uk-UA"/>
              </w:rPr>
            </w:pPr>
            <w:r w:rsidRPr="006264BD">
              <w:rPr>
                <w:b/>
                <w:color w:val="auto"/>
                <w:sz w:val="23"/>
                <w:szCs w:val="23"/>
                <w:lang w:val="uk-UA"/>
              </w:rPr>
              <w:t>0</w:t>
            </w:r>
            <w:r w:rsidR="000137C7">
              <w:rPr>
                <w:b/>
                <w:color w:val="auto"/>
                <w:sz w:val="23"/>
                <w:szCs w:val="23"/>
                <w:lang w:val="uk-UA"/>
              </w:rPr>
              <w:t>8</w:t>
            </w:r>
            <w:r w:rsidRPr="006264BD">
              <w:rPr>
                <w:b/>
                <w:color w:val="auto"/>
                <w:sz w:val="23"/>
                <w:szCs w:val="23"/>
                <w:lang w:val="uk-UA"/>
              </w:rPr>
              <w:t xml:space="preserve"> </w:t>
            </w:r>
            <w:r w:rsidR="000137C7">
              <w:rPr>
                <w:b/>
                <w:color w:val="auto"/>
                <w:sz w:val="23"/>
                <w:szCs w:val="23"/>
                <w:lang w:val="uk-UA"/>
              </w:rPr>
              <w:t>груд</w:t>
            </w:r>
            <w:r w:rsidRPr="006264BD">
              <w:rPr>
                <w:b/>
                <w:color w:val="auto"/>
                <w:sz w:val="23"/>
                <w:szCs w:val="23"/>
                <w:lang w:val="uk-UA"/>
              </w:rPr>
              <w:t xml:space="preserve">ня 2021 року о </w:t>
            </w:r>
            <w:r>
              <w:rPr>
                <w:b/>
                <w:color w:val="auto"/>
                <w:sz w:val="23"/>
                <w:szCs w:val="23"/>
                <w:lang w:val="uk-UA"/>
              </w:rPr>
              <w:t>09:0</w:t>
            </w:r>
            <w:r w:rsidRPr="006264BD">
              <w:rPr>
                <w:b/>
                <w:color w:val="auto"/>
                <w:sz w:val="23"/>
                <w:szCs w:val="23"/>
                <w:lang w:val="uk-UA"/>
              </w:rPr>
              <w:t>0 год</w:t>
            </w:r>
            <w:r w:rsidRPr="006264BD">
              <w:rPr>
                <w:color w:val="auto"/>
                <w:sz w:val="23"/>
                <w:szCs w:val="23"/>
                <w:lang w:val="uk-UA"/>
              </w:rPr>
              <w:t xml:space="preserve"> у приміщенні Саксаганського районного суду м. Кривого Рогу Дніпропетровської області за адресою: вул. Демиденка, 3-А, м. Кривий Ріг, Дніпропетровська область (проведення тестування за фізичної присутності кандидатів).</w:t>
            </w:r>
          </w:p>
          <w:p w:rsidR="00EB524B" w:rsidRPr="006264BD" w:rsidRDefault="00EB524B" w:rsidP="00A2281E">
            <w:pPr>
              <w:jc w:val="both"/>
              <w:rPr>
                <w:color w:val="auto"/>
                <w:sz w:val="23"/>
                <w:szCs w:val="23"/>
                <w:lang w:val="uk-UA"/>
              </w:rPr>
            </w:pPr>
          </w:p>
          <w:p w:rsidR="00EB524B" w:rsidRPr="006264BD" w:rsidRDefault="00EB524B" w:rsidP="00A2281E">
            <w:pPr>
              <w:jc w:val="both"/>
              <w:rPr>
                <w:b/>
                <w:color w:val="auto"/>
                <w:sz w:val="23"/>
                <w:szCs w:val="23"/>
                <w:lang w:val="uk-UA"/>
              </w:rPr>
            </w:pPr>
            <w:r w:rsidRPr="006264BD">
              <w:rPr>
                <w:color w:val="auto"/>
                <w:sz w:val="23"/>
                <w:szCs w:val="23"/>
                <w:lang w:val="uk-UA"/>
              </w:rPr>
              <w:t>У приміщенні Саксаганського районного суду м. Кривого Рогу Дніпропетровської області за адресою: вул. Демиденка, 3-А,</w:t>
            </w:r>
            <w:r w:rsidRPr="006264BD">
              <w:rPr>
                <w:color w:val="auto"/>
                <w:sz w:val="23"/>
                <w:szCs w:val="23"/>
                <w:lang w:val="uk-UA"/>
              </w:rPr>
              <w:br/>
              <w:t>м. Кривий Ріг, Дніпропетровська область (проведення співбесіди за фізичної присутності кандидатів).</w:t>
            </w:r>
          </w:p>
        </w:tc>
      </w:tr>
      <w:tr w:rsidR="00EB524B" w:rsidRPr="006264BD" w:rsidTr="00161359">
        <w:tblPrEx>
          <w:tblLook w:val="04A0" w:firstRow="1" w:lastRow="0" w:firstColumn="1" w:lastColumn="0" w:noHBand="0" w:noVBand="1"/>
        </w:tblPrEx>
        <w:tc>
          <w:tcPr>
            <w:tcW w:w="3294" w:type="dxa"/>
            <w:gridSpan w:val="2"/>
          </w:tcPr>
          <w:p w:rsidR="00EB524B" w:rsidRPr="006264BD" w:rsidRDefault="00EB524B" w:rsidP="00A2281E">
            <w:pPr>
              <w:rPr>
                <w:color w:val="auto"/>
                <w:sz w:val="23"/>
                <w:szCs w:val="23"/>
                <w:lang w:val="uk-UA"/>
              </w:rPr>
            </w:pPr>
          </w:p>
          <w:p w:rsidR="00EB524B" w:rsidRPr="006264BD" w:rsidRDefault="00EB524B" w:rsidP="00A2281E">
            <w:pPr>
              <w:rPr>
                <w:color w:val="auto"/>
                <w:sz w:val="23"/>
                <w:szCs w:val="23"/>
                <w:lang w:val="uk-UA"/>
              </w:rPr>
            </w:pPr>
            <w:r w:rsidRPr="006264BD">
              <w:rPr>
                <w:color w:val="auto"/>
                <w:sz w:val="23"/>
                <w:szCs w:val="23"/>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663" w:type="dxa"/>
            <w:shd w:val="clear" w:color="auto" w:fill="auto"/>
          </w:tcPr>
          <w:p w:rsidR="00EB524B" w:rsidRPr="006264BD" w:rsidRDefault="00EB524B" w:rsidP="00A2281E">
            <w:pPr>
              <w:jc w:val="both"/>
              <w:rPr>
                <w:color w:val="auto"/>
                <w:sz w:val="23"/>
                <w:szCs w:val="23"/>
                <w:lang w:val="uk-UA"/>
              </w:rPr>
            </w:pPr>
          </w:p>
          <w:p w:rsidR="00EB524B" w:rsidRPr="006264BD" w:rsidRDefault="00EB524B" w:rsidP="00A2281E">
            <w:pPr>
              <w:jc w:val="both"/>
              <w:rPr>
                <w:color w:val="auto"/>
                <w:sz w:val="23"/>
                <w:szCs w:val="23"/>
                <w:lang w:val="uk-UA"/>
              </w:rPr>
            </w:pPr>
            <w:r w:rsidRPr="006264BD">
              <w:rPr>
                <w:b/>
                <w:color w:val="auto"/>
                <w:sz w:val="23"/>
                <w:szCs w:val="23"/>
                <w:lang w:val="uk-UA"/>
              </w:rPr>
              <w:t>Бай Євген Тарасович</w:t>
            </w:r>
            <w:r w:rsidRPr="006264BD">
              <w:rPr>
                <w:color w:val="auto"/>
                <w:sz w:val="23"/>
                <w:szCs w:val="23"/>
                <w:lang w:val="uk-UA"/>
              </w:rPr>
              <w:t>, телефон: 097 509 60 75</w:t>
            </w:r>
            <w:r w:rsidR="0028032C">
              <w:rPr>
                <w:color w:val="auto"/>
                <w:sz w:val="23"/>
                <w:szCs w:val="23"/>
                <w:lang w:val="uk-UA"/>
              </w:rPr>
              <w:t>,</w:t>
            </w:r>
          </w:p>
          <w:p w:rsidR="00EB524B" w:rsidRPr="006264BD" w:rsidRDefault="00EB524B" w:rsidP="00A2281E">
            <w:pPr>
              <w:jc w:val="both"/>
              <w:rPr>
                <w:color w:val="auto"/>
                <w:sz w:val="23"/>
                <w:szCs w:val="23"/>
                <w:lang w:val="uk-UA"/>
              </w:rPr>
            </w:pPr>
            <w:r w:rsidRPr="006264BD">
              <w:rPr>
                <w:b/>
                <w:color w:val="auto"/>
                <w:sz w:val="23"/>
                <w:szCs w:val="23"/>
                <w:lang w:val="uk-UA"/>
              </w:rPr>
              <w:t>e-mail</w:t>
            </w:r>
            <w:r w:rsidRPr="006264BD">
              <w:rPr>
                <w:color w:val="auto"/>
                <w:sz w:val="23"/>
                <w:szCs w:val="23"/>
                <w:lang w:val="uk-UA"/>
              </w:rPr>
              <w:t xml:space="preserve">: </w:t>
            </w:r>
            <w:hyperlink r:id="rId8" w:history="1">
              <w:r w:rsidRPr="006264BD">
                <w:rPr>
                  <w:rStyle w:val="ae"/>
                  <w:color w:val="auto"/>
                  <w:sz w:val="23"/>
                  <w:szCs w:val="23"/>
                  <w:lang w:val="uk-UA"/>
                </w:rPr>
                <w:t>inbox@sk.dp.court.gov.ua</w:t>
              </w:r>
            </w:hyperlink>
          </w:p>
        </w:tc>
      </w:tr>
      <w:tr w:rsidR="00EB524B" w:rsidRPr="006264BD" w:rsidTr="00A228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995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jc w:val="center"/>
              <w:rPr>
                <w:rFonts w:eastAsia="Times New Roman"/>
                <w:b/>
                <w:sz w:val="23"/>
                <w:szCs w:val="23"/>
                <w:lang w:val="uk-UA"/>
              </w:rPr>
            </w:pPr>
            <w:r w:rsidRPr="006264BD">
              <w:rPr>
                <w:rFonts w:eastAsia="Times New Roman"/>
                <w:b/>
                <w:sz w:val="23"/>
                <w:szCs w:val="23"/>
                <w:lang w:val="uk-UA"/>
              </w:rPr>
              <w:t>Кваліфікаційні вимоги</w:t>
            </w:r>
          </w:p>
        </w:tc>
      </w:tr>
      <w:tr w:rsidR="00EB524B" w:rsidRPr="00F8335C" w:rsidTr="0016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50"/>
        </w:trPr>
        <w:tc>
          <w:tcPr>
            <w:tcW w:w="3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jc w:val="center"/>
              <w:rPr>
                <w:rFonts w:eastAsia="Times New Roman"/>
                <w:sz w:val="23"/>
                <w:szCs w:val="23"/>
                <w:lang w:val="uk-UA"/>
              </w:rPr>
            </w:pPr>
            <w:r w:rsidRPr="006264BD">
              <w:rPr>
                <w:rFonts w:eastAsia="Times New Roman"/>
                <w:sz w:val="23"/>
                <w:szCs w:val="23"/>
                <w:lang w:val="uk-UA"/>
              </w:rPr>
              <w:t>1.</w:t>
            </w:r>
          </w:p>
        </w:tc>
        <w:tc>
          <w:tcPr>
            <w:tcW w:w="29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ind w:left="118"/>
              <w:rPr>
                <w:rFonts w:eastAsia="Times New Roman"/>
                <w:sz w:val="23"/>
                <w:szCs w:val="23"/>
                <w:lang w:val="uk-UA"/>
              </w:rPr>
            </w:pPr>
            <w:r w:rsidRPr="006264BD">
              <w:rPr>
                <w:rFonts w:eastAsia="Times New Roman"/>
                <w:sz w:val="23"/>
                <w:szCs w:val="23"/>
                <w:lang w:val="uk-UA"/>
              </w:rPr>
              <w:t>Освіта</w:t>
            </w:r>
          </w:p>
        </w:tc>
        <w:tc>
          <w:tcPr>
            <w:tcW w:w="66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28032C" w:rsidP="00437330">
            <w:pPr>
              <w:ind w:left="187" w:right="125"/>
              <w:jc w:val="both"/>
              <w:rPr>
                <w:rFonts w:eastAsia="Times New Roman"/>
                <w:sz w:val="23"/>
                <w:szCs w:val="23"/>
                <w:lang w:val="uk-UA"/>
              </w:rPr>
            </w:pPr>
            <w:r w:rsidRPr="0028032C">
              <w:rPr>
                <w:rFonts w:eastAsia="Times New Roman"/>
                <w:bCs/>
                <w:sz w:val="23"/>
                <w:szCs w:val="23"/>
                <w:lang w:val="uk-UA" w:eastAsia="ru-RU"/>
              </w:rPr>
              <w:t>Вища освіта, не нижче ступеня бакалавра, спеціаліста або магістра за спеціальністю «Право», «Правознавство» або «Правоохоронна діяльність»</w:t>
            </w:r>
            <w:r>
              <w:rPr>
                <w:rFonts w:eastAsia="Times New Roman"/>
                <w:bCs/>
                <w:sz w:val="23"/>
                <w:szCs w:val="23"/>
                <w:lang w:val="uk-UA" w:eastAsia="ru-RU"/>
              </w:rPr>
              <w:t>.</w:t>
            </w:r>
          </w:p>
        </w:tc>
      </w:tr>
      <w:tr w:rsidR="00EB524B" w:rsidRPr="00F8335C" w:rsidTr="0016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80"/>
        </w:trPr>
        <w:tc>
          <w:tcPr>
            <w:tcW w:w="3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jc w:val="center"/>
              <w:rPr>
                <w:rFonts w:eastAsia="Times New Roman"/>
                <w:sz w:val="23"/>
                <w:szCs w:val="23"/>
                <w:lang w:val="uk-UA"/>
              </w:rPr>
            </w:pPr>
            <w:r w:rsidRPr="006264BD">
              <w:rPr>
                <w:rFonts w:eastAsia="Times New Roman"/>
                <w:sz w:val="23"/>
                <w:szCs w:val="23"/>
                <w:lang w:val="uk-UA"/>
              </w:rPr>
              <w:t>2.</w:t>
            </w:r>
          </w:p>
        </w:tc>
        <w:tc>
          <w:tcPr>
            <w:tcW w:w="29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ind w:left="118" w:right="268"/>
              <w:rPr>
                <w:rFonts w:eastAsia="Times New Roman"/>
                <w:sz w:val="23"/>
                <w:szCs w:val="23"/>
                <w:lang w:val="uk-UA"/>
              </w:rPr>
            </w:pPr>
            <w:r w:rsidRPr="006264BD">
              <w:rPr>
                <w:rFonts w:eastAsia="Times New Roman"/>
                <w:sz w:val="23"/>
                <w:szCs w:val="23"/>
                <w:lang w:val="uk-UA"/>
              </w:rPr>
              <w:t>Досвід роботи</w:t>
            </w:r>
          </w:p>
        </w:tc>
        <w:tc>
          <w:tcPr>
            <w:tcW w:w="66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ind w:left="187" w:right="125"/>
              <w:jc w:val="both"/>
              <w:rPr>
                <w:rFonts w:eastAsia="Times New Roman"/>
                <w:sz w:val="23"/>
                <w:szCs w:val="23"/>
                <w:lang w:val="uk-UA"/>
              </w:rPr>
            </w:pPr>
            <w:r w:rsidRPr="006264BD">
              <w:rPr>
                <w:sz w:val="23"/>
                <w:szCs w:val="23"/>
                <w:lang w:val="uk-UA"/>
              </w:rPr>
              <w:t>Без вимог до досвіду роботи</w:t>
            </w:r>
            <w:r w:rsidR="0028032C">
              <w:rPr>
                <w:sz w:val="23"/>
                <w:szCs w:val="23"/>
                <w:lang w:val="uk-UA"/>
              </w:rPr>
              <w:t>.</w:t>
            </w:r>
          </w:p>
        </w:tc>
      </w:tr>
      <w:tr w:rsidR="00EB524B" w:rsidRPr="006264BD" w:rsidTr="0016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25"/>
        </w:trPr>
        <w:tc>
          <w:tcPr>
            <w:tcW w:w="3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jc w:val="center"/>
              <w:rPr>
                <w:rFonts w:eastAsia="Times New Roman"/>
                <w:sz w:val="23"/>
                <w:szCs w:val="23"/>
                <w:lang w:val="uk-UA"/>
              </w:rPr>
            </w:pPr>
            <w:r w:rsidRPr="006264BD">
              <w:rPr>
                <w:rFonts w:eastAsia="Times New Roman"/>
                <w:sz w:val="23"/>
                <w:szCs w:val="23"/>
                <w:lang w:val="uk-UA"/>
              </w:rPr>
              <w:t>3.</w:t>
            </w:r>
          </w:p>
        </w:tc>
        <w:tc>
          <w:tcPr>
            <w:tcW w:w="29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ind w:left="118"/>
              <w:rPr>
                <w:rFonts w:eastAsia="Times New Roman"/>
                <w:sz w:val="23"/>
                <w:szCs w:val="23"/>
                <w:lang w:val="uk-UA"/>
              </w:rPr>
            </w:pPr>
            <w:r w:rsidRPr="006264BD">
              <w:rPr>
                <w:rFonts w:eastAsia="Times New Roman"/>
                <w:sz w:val="23"/>
                <w:szCs w:val="23"/>
                <w:lang w:val="uk-UA"/>
              </w:rPr>
              <w:t>Володіння державною мовою</w:t>
            </w:r>
          </w:p>
        </w:tc>
        <w:tc>
          <w:tcPr>
            <w:tcW w:w="66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ind w:left="187" w:right="125"/>
              <w:jc w:val="both"/>
              <w:rPr>
                <w:rFonts w:eastAsia="Times New Roman"/>
                <w:sz w:val="23"/>
                <w:szCs w:val="23"/>
                <w:lang w:val="uk-UA"/>
              </w:rPr>
            </w:pPr>
            <w:r w:rsidRPr="006264BD">
              <w:rPr>
                <w:rStyle w:val="rvts0"/>
                <w:sz w:val="23"/>
                <w:szCs w:val="23"/>
                <w:lang w:val="uk-UA"/>
              </w:rPr>
              <w:t>Вільне володіння державною мовою</w:t>
            </w:r>
            <w:r w:rsidR="0028032C">
              <w:rPr>
                <w:rStyle w:val="rvts0"/>
                <w:sz w:val="23"/>
                <w:szCs w:val="23"/>
                <w:lang w:val="uk-UA"/>
              </w:rPr>
              <w:t>.</w:t>
            </w:r>
          </w:p>
        </w:tc>
      </w:tr>
      <w:tr w:rsidR="00EB524B" w:rsidRPr="00F8335C" w:rsidTr="0016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25"/>
        </w:trPr>
        <w:tc>
          <w:tcPr>
            <w:tcW w:w="3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jc w:val="center"/>
              <w:rPr>
                <w:rFonts w:eastAsia="Times New Roman"/>
                <w:sz w:val="23"/>
                <w:szCs w:val="23"/>
                <w:lang w:val="uk-UA"/>
              </w:rPr>
            </w:pPr>
            <w:r w:rsidRPr="006264BD">
              <w:rPr>
                <w:rFonts w:eastAsia="Times New Roman"/>
                <w:sz w:val="23"/>
                <w:szCs w:val="23"/>
                <w:lang w:val="uk-UA"/>
              </w:rPr>
              <w:t>4.</w:t>
            </w:r>
          </w:p>
        </w:tc>
        <w:tc>
          <w:tcPr>
            <w:tcW w:w="29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ind w:left="118"/>
              <w:rPr>
                <w:rFonts w:eastAsia="Times New Roman"/>
                <w:sz w:val="23"/>
                <w:szCs w:val="23"/>
                <w:lang w:val="uk-UA"/>
              </w:rPr>
            </w:pPr>
            <w:r w:rsidRPr="006264BD">
              <w:rPr>
                <w:rFonts w:eastAsia="Times New Roman"/>
                <w:sz w:val="23"/>
                <w:szCs w:val="23"/>
                <w:lang w:val="uk-UA"/>
              </w:rPr>
              <w:t>Володіння іноземною мовою</w:t>
            </w:r>
          </w:p>
        </w:tc>
        <w:tc>
          <w:tcPr>
            <w:tcW w:w="66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ind w:left="187" w:right="125"/>
              <w:jc w:val="both"/>
              <w:rPr>
                <w:rStyle w:val="rvts0"/>
                <w:sz w:val="23"/>
                <w:szCs w:val="23"/>
                <w:lang w:val="uk-UA"/>
              </w:rPr>
            </w:pPr>
            <w:r w:rsidRPr="006264BD">
              <w:rPr>
                <w:sz w:val="23"/>
                <w:szCs w:val="23"/>
                <w:lang w:val="uk-UA"/>
              </w:rPr>
              <w:t>Без вимог до знання іноземної мови</w:t>
            </w:r>
            <w:r w:rsidR="0028032C">
              <w:rPr>
                <w:sz w:val="23"/>
                <w:szCs w:val="23"/>
                <w:lang w:val="uk-UA"/>
              </w:rPr>
              <w:t>.</w:t>
            </w:r>
          </w:p>
        </w:tc>
      </w:tr>
      <w:tr w:rsidR="00EB524B" w:rsidRPr="006264BD" w:rsidTr="00A228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57"/>
        </w:trPr>
        <w:tc>
          <w:tcPr>
            <w:tcW w:w="995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212A8A" w:rsidP="00A2281E">
            <w:pPr>
              <w:ind w:right="270"/>
              <w:jc w:val="center"/>
              <w:rPr>
                <w:rFonts w:eastAsia="Times New Roman"/>
                <w:b/>
                <w:sz w:val="23"/>
                <w:szCs w:val="23"/>
                <w:lang w:val="uk-UA"/>
              </w:rPr>
            </w:pPr>
            <w:hyperlink r:id="rId9">
              <w:r w:rsidR="00EB524B" w:rsidRPr="006264BD">
                <w:rPr>
                  <w:rFonts w:eastAsia="Times New Roman"/>
                  <w:b/>
                  <w:sz w:val="23"/>
                  <w:szCs w:val="23"/>
                  <w:lang w:val="uk-UA"/>
                </w:rPr>
                <w:t>Вимоги до компетентності</w:t>
              </w:r>
            </w:hyperlink>
          </w:p>
        </w:tc>
      </w:tr>
      <w:tr w:rsidR="00EB524B" w:rsidRPr="006264BD" w:rsidTr="0016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329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jc w:val="center"/>
              <w:rPr>
                <w:rFonts w:eastAsia="Times New Roman"/>
                <w:b/>
                <w:sz w:val="23"/>
                <w:szCs w:val="23"/>
                <w:lang w:val="uk-UA"/>
              </w:rPr>
            </w:pPr>
            <w:r w:rsidRPr="006264BD">
              <w:rPr>
                <w:rFonts w:eastAsia="Times New Roman"/>
                <w:b/>
                <w:sz w:val="23"/>
                <w:szCs w:val="23"/>
                <w:lang w:val="uk-UA"/>
              </w:rPr>
              <w:t>Вимога</w:t>
            </w:r>
          </w:p>
        </w:tc>
        <w:tc>
          <w:tcPr>
            <w:tcW w:w="66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jc w:val="center"/>
              <w:rPr>
                <w:rFonts w:eastAsia="Times New Roman"/>
                <w:b/>
                <w:sz w:val="23"/>
                <w:szCs w:val="23"/>
                <w:lang w:val="uk-UA"/>
              </w:rPr>
            </w:pPr>
            <w:r w:rsidRPr="006264BD">
              <w:rPr>
                <w:rFonts w:eastAsia="Times New Roman"/>
                <w:b/>
                <w:sz w:val="23"/>
                <w:szCs w:val="23"/>
                <w:lang w:val="uk-UA"/>
              </w:rPr>
              <w:t>Компоненти вимоги</w:t>
            </w:r>
          </w:p>
        </w:tc>
      </w:tr>
      <w:tr w:rsidR="00EB524B" w:rsidRPr="00F8335C" w:rsidTr="0016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00"/>
        </w:trPr>
        <w:tc>
          <w:tcPr>
            <w:tcW w:w="3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jc w:val="center"/>
              <w:rPr>
                <w:rFonts w:eastAsia="Times New Roman"/>
                <w:sz w:val="23"/>
                <w:szCs w:val="23"/>
                <w:lang w:val="uk-UA"/>
              </w:rPr>
            </w:pPr>
            <w:r w:rsidRPr="006264BD">
              <w:rPr>
                <w:rFonts w:eastAsia="Times New Roman"/>
                <w:sz w:val="23"/>
                <w:szCs w:val="23"/>
                <w:lang w:val="uk-UA"/>
              </w:rPr>
              <w:t>1.</w:t>
            </w:r>
          </w:p>
        </w:tc>
        <w:tc>
          <w:tcPr>
            <w:tcW w:w="29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ind w:firstLine="111"/>
              <w:jc w:val="both"/>
              <w:rPr>
                <w:rFonts w:eastAsia="Times New Roman"/>
                <w:sz w:val="23"/>
                <w:szCs w:val="23"/>
                <w:lang w:val="uk-UA" w:eastAsia="ru-RU"/>
              </w:rPr>
            </w:pPr>
            <w:r w:rsidRPr="006264BD">
              <w:rPr>
                <w:rFonts w:eastAsia="Times New Roman"/>
                <w:sz w:val="23"/>
                <w:szCs w:val="23"/>
                <w:lang w:val="uk-UA" w:eastAsia="ru-RU"/>
              </w:rPr>
              <w:t>Управління конфліктами</w:t>
            </w:r>
          </w:p>
        </w:tc>
        <w:tc>
          <w:tcPr>
            <w:tcW w:w="66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pStyle w:val="aa"/>
              <w:numPr>
                <w:ilvl w:val="0"/>
                <w:numId w:val="8"/>
              </w:numPr>
              <w:ind w:left="410" w:right="127" w:hanging="357"/>
              <w:jc w:val="both"/>
              <w:rPr>
                <w:rFonts w:eastAsia="Times New Roman"/>
                <w:sz w:val="23"/>
                <w:szCs w:val="23"/>
                <w:lang w:val="uk-UA" w:eastAsia="ru-RU"/>
              </w:rPr>
            </w:pPr>
            <w:r w:rsidRPr="006264BD">
              <w:rPr>
                <w:rFonts w:eastAsia="Times New Roman"/>
                <w:sz w:val="23"/>
                <w:szCs w:val="23"/>
                <w:lang w:val="uk-UA" w:eastAsia="ru-RU"/>
              </w:rPr>
              <w:t>орієнтація на припинення конфліктної ситуації, вибір оптимальної стратегії розв'язання конфлікту;</w:t>
            </w:r>
          </w:p>
          <w:p w:rsidR="00EB524B" w:rsidRPr="006264BD" w:rsidRDefault="00EB524B" w:rsidP="00A2281E">
            <w:pPr>
              <w:pStyle w:val="aa"/>
              <w:numPr>
                <w:ilvl w:val="0"/>
                <w:numId w:val="8"/>
              </w:numPr>
              <w:ind w:left="410" w:right="127" w:hanging="357"/>
              <w:jc w:val="both"/>
              <w:rPr>
                <w:rFonts w:eastAsia="Times New Roman"/>
                <w:sz w:val="23"/>
                <w:szCs w:val="23"/>
                <w:lang w:val="uk-UA" w:eastAsia="ru-RU"/>
              </w:rPr>
            </w:pPr>
            <w:r w:rsidRPr="006264BD">
              <w:rPr>
                <w:rFonts w:eastAsia="Times New Roman"/>
                <w:sz w:val="23"/>
                <w:szCs w:val="23"/>
                <w:lang w:val="uk-UA" w:eastAsia="ru-RU"/>
              </w:rPr>
              <w:t>спрямування на досягнення спільних цілей та врахування інтересів усіх учасників, об'єктивне обговорення проблемних питань;</w:t>
            </w:r>
          </w:p>
          <w:p w:rsidR="00EB524B" w:rsidRPr="006264BD" w:rsidRDefault="00EB524B" w:rsidP="00A2281E">
            <w:pPr>
              <w:pStyle w:val="aa"/>
              <w:numPr>
                <w:ilvl w:val="0"/>
                <w:numId w:val="8"/>
              </w:numPr>
              <w:ind w:left="410" w:right="127" w:hanging="357"/>
              <w:jc w:val="both"/>
              <w:rPr>
                <w:rFonts w:eastAsia="Times New Roman"/>
                <w:sz w:val="23"/>
                <w:szCs w:val="23"/>
                <w:lang w:val="uk-UA" w:eastAsia="ru-RU"/>
              </w:rPr>
            </w:pPr>
            <w:r w:rsidRPr="006264BD">
              <w:rPr>
                <w:rFonts w:eastAsia="Times New Roman"/>
                <w:sz w:val="23"/>
                <w:szCs w:val="23"/>
                <w:lang w:val="uk-UA" w:eastAsia="ru-RU"/>
              </w:rPr>
              <w:t>керування своїми емоціями, розуміння емоцій учасників;</w:t>
            </w:r>
          </w:p>
          <w:p w:rsidR="00EB524B" w:rsidRPr="006264BD" w:rsidRDefault="00EB524B" w:rsidP="00A2281E">
            <w:pPr>
              <w:pStyle w:val="aa"/>
              <w:numPr>
                <w:ilvl w:val="0"/>
                <w:numId w:val="8"/>
              </w:numPr>
              <w:ind w:left="410" w:right="127" w:hanging="357"/>
              <w:jc w:val="both"/>
              <w:rPr>
                <w:rFonts w:eastAsia="Times New Roman"/>
                <w:sz w:val="23"/>
                <w:szCs w:val="23"/>
                <w:lang w:val="uk-UA" w:eastAsia="ru-RU"/>
              </w:rPr>
            </w:pPr>
            <w:r w:rsidRPr="006264BD">
              <w:rPr>
                <w:rFonts w:eastAsia="Times New Roman"/>
                <w:sz w:val="23"/>
                <w:szCs w:val="23"/>
                <w:lang w:val="uk-UA" w:eastAsia="ru-RU"/>
              </w:rPr>
              <w:t>орієнтація на запобігання конфліктних ситуацій</w:t>
            </w:r>
          </w:p>
        </w:tc>
      </w:tr>
      <w:tr w:rsidR="00EB524B" w:rsidRPr="00F8335C" w:rsidTr="0016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3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jc w:val="center"/>
              <w:rPr>
                <w:rFonts w:eastAsia="Times New Roman"/>
                <w:sz w:val="23"/>
                <w:szCs w:val="23"/>
                <w:lang w:val="uk-UA"/>
              </w:rPr>
            </w:pPr>
            <w:r w:rsidRPr="006264BD">
              <w:rPr>
                <w:rFonts w:eastAsia="Times New Roman"/>
                <w:sz w:val="23"/>
                <w:szCs w:val="23"/>
                <w:lang w:val="uk-UA"/>
              </w:rPr>
              <w:t>2.</w:t>
            </w:r>
          </w:p>
        </w:tc>
        <w:tc>
          <w:tcPr>
            <w:tcW w:w="29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ind w:left="110"/>
              <w:rPr>
                <w:rFonts w:eastAsia="Times New Roman"/>
                <w:sz w:val="23"/>
                <w:szCs w:val="23"/>
                <w:lang w:val="uk-UA"/>
              </w:rPr>
            </w:pPr>
            <w:r w:rsidRPr="006264BD">
              <w:rPr>
                <w:rFonts w:eastAsia="Times New Roman"/>
                <w:sz w:val="23"/>
                <w:szCs w:val="23"/>
                <w:highlight w:val="white"/>
                <w:lang w:val="uk-UA"/>
              </w:rPr>
              <w:t>Відповідальність</w:t>
            </w:r>
          </w:p>
        </w:tc>
        <w:tc>
          <w:tcPr>
            <w:tcW w:w="66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pStyle w:val="aa"/>
              <w:numPr>
                <w:ilvl w:val="0"/>
                <w:numId w:val="6"/>
              </w:numPr>
              <w:ind w:left="410" w:right="125"/>
              <w:jc w:val="both"/>
              <w:rPr>
                <w:rFonts w:eastAsia="Times New Roman"/>
                <w:sz w:val="23"/>
                <w:szCs w:val="23"/>
                <w:highlight w:val="white"/>
                <w:lang w:val="uk-UA"/>
              </w:rPr>
            </w:pPr>
            <w:r w:rsidRPr="006264BD">
              <w:rPr>
                <w:rFonts w:eastAsia="Times New Roman"/>
                <w:sz w:val="23"/>
                <w:szCs w:val="23"/>
                <w:highlight w:val="white"/>
                <w:lang w:val="uk-UA"/>
              </w:rPr>
              <w:t>усвідомлення важливості якісного виконання своїх посадових обов'язків з дотриманням строків та встановлених процедур;</w:t>
            </w:r>
          </w:p>
          <w:p w:rsidR="00EB524B" w:rsidRPr="006264BD" w:rsidRDefault="00EB524B" w:rsidP="00A2281E">
            <w:pPr>
              <w:pStyle w:val="aa"/>
              <w:numPr>
                <w:ilvl w:val="0"/>
                <w:numId w:val="6"/>
              </w:numPr>
              <w:ind w:left="410" w:right="125"/>
              <w:jc w:val="both"/>
              <w:rPr>
                <w:rFonts w:eastAsia="Times New Roman"/>
                <w:sz w:val="23"/>
                <w:szCs w:val="23"/>
                <w:highlight w:val="white"/>
                <w:lang w:val="uk-UA"/>
              </w:rPr>
            </w:pPr>
            <w:r w:rsidRPr="006264BD">
              <w:rPr>
                <w:rFonts w:eastAsia="Times New Roman"/>
                <w:sz w:val="23"/>
                <w:szCs w:val="23"/>
                <w:highlight w:val="white"/>
                <w:lang w:val="uk-UA"/>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EB524B" w:rsidRPr="006264BD" w:rsidRDefault="00EB524B" w:rsidP="00A2281E">
            <w:pPr>
              <w:pStyle w:val="aa"/>
              <w:numPr>
                <w:ilvl w:val="0"/>
                <w:numId w:val="6"/>
              </w:numPr>
              <w:ind w:left="410" w:right="125"/>
              <w:jc w:val="both"/>
              <w:rPr>
                <w:rFonts w:eastAsia="Times New Roman"/>
                <w:sz w:val="23"/>
                <w:szCs w:val="23"/>
                <w:highlight w:val="white"/>
                <w:lang w:val="uk-UA"/>
              </w:rPr>
            </w:pPr>
            <w:r w:rsidRPr="006264BD">
              <w:rPr>
                <w:rFonts w:eastAsia="Times New Roman"/>
                <w:sz w:val="23"/>
                <w:szCs w:val="23"/>
                <w:highlight w:val="white"/>
                <w:lang w:val="uk-UA"/>
              </w:rPr>
              <w:t>здатність брати на себе зобов’язання, чітко їх дотримуватись і виконувати</w:t>
            </w:r>
          </w:p>
        </w:tc>
      </w:tr>
      <w:tr w:rsidR="00EB524B" w:rsidRPr="00F8335C" w:rsidTr="0016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3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rPr>
                <w:rFonts w:eastAsia="Times New Roman"/>
                <w:sz w:val="23"/>
                <w:szCs w:val="23"/>
                <w:lang w:val="uk-UA"/>
              </w:rPr>
            </w:pPr>
            <w:r w:rsidRPr="006264BD">
              <w:rPr>
                <w:rFonts w:eastAsia="Times New Roman"/>
                <w:sz w:val="23"/>
                <w:szCs w:val="23"/>
                <w:lang w:val="uk-UA"/>
              </w:rPr>
              <w:t>3.</w:t>
            </w:r>
          </w:p>
        </w:tc>
        <w:tc>
          <w:tcPr>
            <w:tcW w:w="29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ind w:left="110"/>
              <w:rPr>
                <w:rFonts w:eastAsia="Times New Roman"/>
                <w:sz w:val="23"/>
                <w:szCs w:val="23"/>
                <w:highlight w:val="white"/>
                <w:lang w:val="uk-UA"/>
              </w:rPr>
            </w:pPr>
            <w:r w:rsidRPr="006264BD">
              <w:rPr>
                <w:rFonts w:eastAsia="Times New Roman"/>
                <w:sz w:val="23"/>
                <w:szCs w:val="23"/>
                <w:lang w:val="uk-UA"/>
              </w:rPr>
              <w:t>Самоорганізація та самостійність в роботі</w:t>
            </w:r>
          </w:p>
        </w:tc>
        <w:tc>
          <w:tcPr>
            <w:tcW w:w="66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pStyle w:val="aa"/>
              <w:numPr>
                <w:ilvl w:val="0"/>
                <w:numId w:val="6"/>
              </w:numPr>
              <w:ind w:left="410" w:right="125"/>
              <w:jc w:val="both"/>
              <w:rPr>
                <w:rFonts w:eastAsia="Times New Roman"/>
                <w:sz w:val="23"/>
                <w:szCs w:val="23"/>
                <w:lang w:val="uk-UA"/>
              </w:rPr>
            </w:pPr>
            <w:r w:rsidRPr="006264BD">
              <w:rPr>
                <w:rFonts w:eastAsia="Times New Roman"/>
                <w:sz w:val="23"/>
                <w:szCs w:val="23"/>
                <w:lang w:val="uk-UA"/>
              </w:rPr>
              <w:t>уміння самостійно організовувати свою діяльність та час, визначати пріоритетність виконання завдань, встановлювати черговість їх виконання;</w:t>
            </w:r>
          </w:p>
          <w:p w:rsidR="00EB524B" w:rsidRPr="006264BD" w:rsidRDefault="00EB524B" w:rsidP="00A2281E">
            <w:pPr>
              <w:pStyle w:val="aa"/>
              <w:numPr>
                <w:ilvl w:val="0"/>
                <w:numId w:val="6"/>
              </w:numPr>
              <w:ind w:left="410" w:right="125"/>
              <w:jc w:val="both"/>
              <w:rPr>
                <w:rFonts w:eastAsia="Times New Roman"/>
                <w:sz w:val="23"/>
                <w:szCs w:val="23"/>
                <w:lang w:val="uk-UA"/>
              </w:rPr>
            </w:pPr>
            <w:r w:rsidRPr="006264BD">
              <w:rPr>
                <w:rFonts w:eastAsia="Times New Roman"/>
                <w:sz w:val="23"/>
                <w:szCs w:val="23"/>
                <w:lang w:val="uk-UA"/>
              </w:rPr>
              <w:t>здатність до самомотивації (самоуправління);</w:t>
            </w:r>
          </w:p>
          <w:p w:rsidR="00EB524B" w:rsidRPr="006264BD" w:rsidRDefault="00EB524B" w:rsidP="00A2281E">
            <w:pPr>
              <w:pStyle w:val="aa"/>
              <w:numPr>
                <w:ilvl w:val="0"/>
                <w:numId w:val="6"/>
              </w:numPr>
              <w:ind w:left="410" w:right="125"/>
              <w:jc w:val="both"/>
              <w:rPr>
                <w:rFonts w:eastAsia="Times New Roman"/>
                <w:sz w:val="23"/>
                <w:szCs w:val="23"/>
                <w:highlight w:val="white"/>
                <w:lang w:val="uk-UA"/>
              </w:rPr>
            </w:pPr>
            <w:r w:rsidRPr="006264BD">
              <w:rPr>
                <w:rFonts w:eastAsia="Times New Roman"/>
                <w:sz w:val="23"/>
                <w:szCs w:val="23"/>
                <w:lang w:val="uk-UA"/>
              </w:rPr>
              <w:t>вміння самостійно приймати рішення і виконувати завдання у процесі професійної діяльності</w:t>
            </w:r>
          </w:p>
        </w:tc>
      </w:tr>
      <w:tr w:rsidR="00EB524B" w:rsidRPr="00F8335C" w:rsidTr="0016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3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jc w:val="center"/>
              <w:rPr>
                <w:rFonts w:eastAsia="Times New Roman"/>
                <w:sz w:val="23"/>
                <w:szCs w:val="23"/>
                <w:lang w:val="uk-UA"/>
              </w:rPr>
            </w:pPr>
            <w:r w:rsidRPr="006264BD">
              <w:rPr>
                <w:rFonts w:eastAsia="Times New Roman"/>
                <w:sz w:val="23"/>
                <w:szCs w:val="23"/>
                <w:lang w:val="uk-UA"/>
              </w:rPr>
              <w:t>4.</w:t>
            </w:r>
          </w:p>
        </w:tc>
        <w:tc>
          <w:tcPr>
            <w:tcW w:w="29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ind w:left="110"/>
              <w:rPr>
                <w:rFonts w:eastAsia="Times New Roman"/>
                <w:sz w:val="23"/>
                <w:szCs w:val="23"/>
                <w:highlight w:val="white"/>
                <w:lang w:val="uk-UA"/>
              </w:rPr>
            </w:pPr>
            <w:r w:rsidRPr="006264BD">
              <w:rPr>
                <w:rFonts w:eastAsia="Times New Roman"/>
                <w:sz w:val="23"/>
                <w:szCs w:val="23"/>
                <w:lang w:val="uk-UA"/>
              </w:rPr>
              <w:t>Робота з великими масивами інформації</w:t>
            </w:r>
          </w:p>
        </w:tc>
        <w:tc>
          <w:tcPr>
            <w:tcW w:w="66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pStyle w:val="aa"/>
              <w:numPr>
                <w:ilvl w:val="0"/>
                <w:numId w:val="6"/>
              </w:numPr>
              <w:ind w:left="410" w:right="125"/>
              <w:jc w:val="both"/>
              <w:rPr>
                <w:rFonts w:eastAsia="Times New Roman"/>
                <w:sz w:val="23"/>
                <w:szCs w:val="23"/>
                <w:lang w:val="uk-UA"/>
              </w:rPr>
            </w:pPr>
            <w:r w:rsidRPr="006264BD">
              <w:rPr>
                <w:rFonts w:eastAsia="Times New Roman"/>
                <w:sz w:val="23"/>
                <w:szCs w:val="23"/>
                <w:lang w:val="uk-UA"/>
              </w:rPr>
              <w:t>здатність встановлювати логічні взаємозв’язки;</w:t>
            </w:r>
          </w:p>
          <w:p w:rsidR="00EB524B" w:rsidRPr="006264BD" w:rsidRDefault="00EB524B" w:rsidP="00A2281E">
            <w:pPr>
              <w:pStyle w:val="aa"/>
              <w:numPr>
                <w:ilvl w:val="0"/>
                <w:numId w:val="6"/>
              </w:numPr>
              <w:ind w:left="410" w:right="125"/>
              <w:jc w:val="both"/>
              <w:rPr>
                <w:rFonts w:eastAsia="Times New Roman"/>
                <w:sz w:val="23"/>
                <w:szCs w:val="23"/>
                <w:lang w:val="uk-UA"/>
              </w:rPr>
            </w:pPr>
            <w:r w:rsidRPr="006264BD">
              <w:rPr>
                <w:rFonts w:eastAsia="Times New Roman"/>
                <w:sz w:val="23"/>
                <w:szCs w:val="23"/>
                <w:lang w:val="uk-UA"/>
              </w:rPr>
              <w:t>вміння систематизувати великий обсяг інформації;</w:t>
            </w:r>
          </w:p>
          <w:p w:rsidR="00EB524B" w:rsidRPr="006264BD" w:rsidRDefault="00EB524B" w:rsidP="00A2281E">
            <w:pPr>
              <w:pStyle w:val="aa"/>
              <w:numPr>
                <w:ilvl w:val="0"/>
                <w:numId w:val="6"/>
              </w:numPr>
              <w:ind w:left="410" w:right="125"/>
              <w:jc w:val="both"/>
              <w:rPr>
                <w:rFonts w:eastAsia="Times New Roman"/>
                <w:sz w:val="23"/>
                <w:szCs w:val="23"/>
                <w:lang w:val="uk-UA"/>
              </w:rPr>
            </w:pPr>
            <w:r w:rsidRPr="006264BD">
              <w:rPr>
                <w:rFonts w:eastAsia="Times New Roman"/>
                <w:sz w:val="23"/>
                <w:szCs w:val="23"/>
                <w:lang w:val="uk-UA"/>
              </w:rPr>
              <w:t>здатність виділяти головне, робити чіткі, структуровані висновки</w:t>
            </w:r>
          </w:p>
        </w:tc>
      </w:tr>
      <w:tr w:rsidR="00EB524B" w:rsidRPr="00F8335C" w:rsidTr="0016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3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jc w:val="center"/>
              <w:rPr>
                <w:rFonts w:eastAsia="Times New Roman"/>
                <w:sz w:val="23"/>
                <w:szCs w:val="23"/>
                <w:lang w:val="uk-UA"/>
              </w:rPr>
            </w:pPr>
            <w:r w:rsidRPr="006264BD">
              <w:rPr>
                <w:rFonts w:eastAsia="Times New Roman"/>
                <w:sz w:val="23"/>
                <w:szCs w:val="23"/>
                <w:lang w:val="uk-UA"/>
              </w:rPr>
              <w:t>5.</w:t>
            </w:r>
          </w:p>
        </w:tc>
        <w:tc>
          <w:tcPr>
            <w:tcW w:w="29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ind w:left="110"/>
              <w:rPr>
                <w:rFonts w:eastAsia="Times New Roman"/>
                <w:sz w:val="23"/>
                <w:szCs w:val="23"/>
                <w:highlight w:val="white"/>
                <w:lang w:val="uk-UA"/>
              </w:rPr>
            </w:pPr>
            <w:r w:rsidRPr="006264BD">
              <w:rPr>
                <w:rFonts w:eastAsia="Times New Roman"/>
                <w:sz w:val="23"/>
                <w:szCs w:val="23"/>
                <w:highlight w:val="white"/>
                <w:lang w:val="uk-UA"/>
              </w:rPr>
              <w:t>Цифрова грамотність</w:t>
            </w:r>
          </w:p>
        </w:tc>
        <w:tc>
          <w:tcPr>
            <w:tcW w:w="66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pStyle w:val="aa"/>
              <w:numPr>
                <w:ilvl w:val="0"/>
                <w:numId w:val="7"/>
              </w:numPr>
              <w:ind w:left="410" w:right="125"/>
              <w:jc w:val="both"/>
              <w:rPr>
                <w:rFonts w:eastAsia="Times New Roman"/>
                <w:sz w:val="23"/>
                <w:szCs w:val="23"/>
                <w:highlight w:val="white"/>
                <w:lang w:val="uk-UA"/>
              </w:rPr>
            </w:pPr>
            <w:r w:rsidRPr="006264BD">
              <w:rPr>
                <w:rFonts w:eastAsia="Times New Roman"/>
                <w:sz w:val="23"/>
                <w:szCs w:val="23"/>
                <w:highlight w:val="white"/>
                <w:lang w:val="uk-UA"/>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EB524B" w:rsidRPr="006264BD" w:rsidRDefault="00EB524B" w:rsidP="00A2281E">
            <w:pPr>
              <w:pStyle w:val="aa"/>
              <w:numPr>
                <w:ilvl w:val="0"/>
                <w:numId w:val="7"/>
              </w:numPr>
              <w:ind w:left="410" w:right="125"/>
              <w:jc w:val="both"/>
              <w:rPr>
                <w:rFonts w:eastAsia="Times New Roman"/>
                <w:sz w:val="23"/>
                <w:szCs w:val="23"/>
                <w:highlight w:val="white"/>
                <w:lang w:val="uk-UA"/>
              </w:rPr>
            </w:pPr>
            <w:r w:rsidRPr="006264BD">
              <w:rPr>
                <w:rFonts w:eastAsia="Times New Roman"/>
                <w:sz w:val="23"/>
                <w:szCs w:val="23"/>
                <w:highlight w:val="white"/>
                <w:lang w:val="uk-UA"/>
              </w:rPr>
              <w:lastRenderedPageBreak/>
              <w:t xml:space="preserve">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EB524B" w:rsidRPr="006264BD" w:rsidRDefault="00EB524B" w:rsidP="00A2281E">
            <w:pPr>
              <w:pStyle w:val="aa"/>
              <w:numPr>
                <w:ilvl w:val="0"/>
                <w:numId w:val="7"/>
              </w:numPr>
              <w:ind w:left="410" w:right="125"/>
              <w:jc w:val="both"/>
              <w:rPr>
                <w:rFonts w:eastAsia="Times New Roman"/>
                <w:sz w:val="23"/>
                <w:szCs w:val="23"/>
                <w:highlight w:val="white"/>
                <w:lang w:val="uk-UA"/>
              </w:rPr>
            </w:pPr>
            <w:r w:rsidRPr="006264BD">
              <w:rPr>
                <w:rFonts w:eastAsia="Times New Roman"/>
                <w:sz w:val="23"/>
                <w:szCs w:val="23"/>
                <w:highlight w:val="white"/>
                <w:lang w:val="uk-UA"/>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EB524B" w:rsidRPr="006264BD" w:rsidRDefault="00EB524B" w:rsidP="00A2281E">
            <w:pPr>
              <w:pStyle w:val="aa"/>
              <w:numPr>
                <w:ilvl w:val="0"/>
                <w:numId w:val="7"/>
              </w:numPr>
              <w:ind w:left="410" w:right="125"/>
              <w:jc w:val="both"/>
              <w:rPr>
                <w:rFonts w:eastAsia="Times New Roman"/>
                <w:sz w:val="23"/>
                <w:szCs w:val="23"/>
                <w:highlight w:val="white"/>
                <w:lang w:val="uk-UA"/>
              </w:rPr>
            </w:pPr>
            <w:bookmarkStart w:id="0" w:name="_heading=h.30j0zll" w:colFirst="0" w:colLast="0"/>
            <w:bookmarkEnd w:id="0"/>
            <w:r w:rsidRPr="006264BD">
              <w:rPr>
                <w:rFonts w:eastAsia="Times New Roman"/>
                <w:sz w:val="23"/>
                <w:szCs w:val="23"/>
                <w:highlight w:val="white"/>
                <w:lang w:val="uk-UA"/>
              </w:rPr>
              <w:t>здатність уникати небезпек в цифровому середовищі, захищати особисті та конфіденційні дані;</w:t>
            </w:r>
          </w:p>
          <w:p w:rsidR="00EB524B" w:rsidRPr="006264BD" w:rsidRDefault="00EB524B" w:rsidP="00A2281E">
            <w:pPr>
              <w:pStyle w:val="aa"/>
              <w:numPr>
                <w:ilvl w:val="0"/>
                <w:numId w:val="7"/>
              </w:numPr>
              <w:ind w:left="410" w:right="125"/>
              <w:jc w:val="both"/>
              <w:rPr>
                <w:rFonts w:eastAsia="Times New Roman"/>
                <w:sz w:val="23"/>
                <w:szCs w:val="23"/>
                <w:highlight w:val="white"/>
                <w:lang w:val="uk-UA"/>
              </w:rPr>
            </w:pPr>
            <w:r w:rsidRPr="006264BD">
              <w:rPr>
                <w:rFonts w:eastAsia="Times New Roman"/>
                <w:sz w:val="23"/>
                <w:szCs w:val="23"/>
                <w:highlight w:val="white"/>
                <w:lang w:val="uk-UA"/>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EB524B" w:rsidRPr="006264BD" w:rsidRDefault="00EB524B" w:rsidP="00A2281E">
            <w:pPr>
              <w:pStyle w:val="aa"/>
              <w:numPr>
                <w:ilvl w:val="0"/>
                <w:numId w:val="7"/>
              </w:numPr>
              <w:ind w:left="410" w:right="125"/>
              <w:jc w:val="both"/>
              <w:rPr>
                <w:rFonts w:eastAsia="Times New Roman"/>
                <w:sz w:val="23"/>
                <w:szCs w:val="23"/>
                <w:highlight w:val="white"/>
                <w:lang w:val="uk-UA"/>
              </w:rPr>
            </w:pPr>
            <w:r w:rsidRPr="006264BD">
              <w:rPr>
                <w:rFonts w:eastAsia="Times New Roman"/>
                <w:sz w:val="23"/>
                <w:szCs w:val="23"/>
                <w:highlight w:val="white"/>
                <w:lang w:val="uk-UA"/>
              </w:rPr>
              <w:t>здатність використовувати відкриті цифрові ресурси для власного професійного розвитку</w:t>
            </w:r>
          </w:p>
        </w:tc>
      </w:tr>
      <w:tr w:rsidR="00EB524B" w:rsidRPr="006264BD" w:rsidTr="00A228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87"/>
        </w:trPr>
        <w:tc>
          <w:tcPr>
            <w:tcW w:w="995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spacing w:after="20"/>
              <w:jc w:val="center"/>
              <w:rPr>
                <w:rFonts w:eastAsia="Times New Roman"/>
                <w:b/>
                <w:sz w:val="23"/>
                <w:szCs w:val="23"/>
                <w:lang w:val="uk-UA"/>
              </w:rPr>
            </w:pPr>
            <w:r w:rsidRPr="006264BD">
              <w:rPr>
                <w:rFonts w:eastAsia="Times New Roman"/>
                <w:b/>
                <w:sz w:val="23"/>
                <w:szCs w:val="23"/>
                <w:lang w:val="uk-UA"/>
              </w:rPr>
              <w:lastRenderedPageBreak/>
              <w:t>Професійні знання</w:t>
            </w:r>
          </w:p>
        </w:tc>
      </w:tr>
      <w:tr w:rsidR="00EB524B" w:rsidRPr="006264BD" w:rsidTr="0016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329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spacing w:after="20"/>
              <w:jc w:val="center"/>
              <w:rPr>
                <w:rFonts w:eastAsia="Times New Roman"/>
                <w:b/>
                <w:sz w:val="23"/>
                <w:szCs w:val="23"/>
                <w:lang w:val="uk-UA"/>
              </w:rPr>
            </w:pPr>
            <w:r w:rsidRPr="006264BD">
              <w:rPr>
                <w:rFonts w:eastAsia="Times New Roman"/>
                <w:b/>
                <w:sz w:val="23"/>
                <w:szCs w:val="23"/>
                <w:lang w:val="uk-UA"/>
              </w:rPr>
              <w:t>Вимога</w:t>
            </w:r>
          </w:p>
        </w:tc>
        <w:tc>
          <w:tcPr>
            <w:tcW w:w="66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B524B" w:rsidRPr="006264BD" w:rsidRDefault="00EB524B" w:rsidP="00A2281E">
            <w:pPr>
              <w:spacing w:after="20"/>
              <w:jc w:val="center"/>
              <w:rPr>
                <w:rFonts w:eastAsia="Times New Roman"/>
                <w:b/>
                <w:sz w:val="23"/>
                <w:szCs w:val="23"/>
                <w:lang w:val="uk-UA"/>
              </w:rPr>
            </w:pPr>
            <w:r w:rsidRPr="006264BD">
              <w:rPr>
                <w:rFonts w:eastAsia="Times New Roman"/>
                <w:b/>
                <w:sz w:val="23"/>
                <w:szCs w:val="23"/>
                <w:lang w:val="uk-UA"/>
              </w:rPr>
              <w:t>Компоненти вимоги</w:t>
            </w:r>
          </w:p>
        </w:tc>
      </w:tr>
      <w:tr w:rsidR="009368BF" w:rsidRPr="00F8335C" w:rsidTr="0016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3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368BF" w:rsidRPr="006264BD" w:rsidRDefault="009368BF" w:rsidP="009368BF">
            <w:pPr>
              <w:spacing w:after="20"/>
              <w:jc w:val="center"/>
              <w:rPr>
                <w:rFonts w:eastAsia="Times New Roman"/>
                <w:sz w:val="23"/>
                <w:szCs w:val="23"/>
                <w:lang w:val="uk-UA"/>
              </w:rPr>
            </w:pPr>
            <w:r w:rsidRPr="006264BD">
              <w:rPr>
                <w:rFonts w:eastAsia="Times New Roman"/>
                <w:sz w:val="23"/>
                <w:szCs w:val="23"/>
                <w:lang w:val="uk-UA"/>
              </w:rPr>
              <w:t>1.</w:t>
            </w:r>
          </w:p>
        </w:tc>
        <w:tc>
          <w:tcPr>
            <w:tcW w:w="296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9368BF" w:rsidRPr="006264BD" w:rsidRDefault="009368BF" w:rsidP="009368BF">
            <w:pPr>
              <w:spacing w:after="20"/>
              <w:ind w:left="120"/>
              <w:rPr>
                <w:rFonts w:eastAsia="Times New Roman"/>
                <w:sz w:val="23"/>
                <w:szCs w:val="23"/>
                <w:lang w:val="uk-UA"/>
              </w:rPr>
            </w:pPr>
            <w:r w:rsidRPr="006264BD">
              <w:rPr>
                <w:rFonts w:eastAsia="Times New Roman"/>
                <w:sz w:val="23"/>
                <w:szCs w:val="23"/>
                <w:lang w:val="uk-UA"/>
              </w:rPr>
              <w:t>Знання законодавства</w:t>
            </w:r>
          </w:p>
        </w:tc>
        <w:tc>
          <w:tcPr>
            <w:tcW w:w="6663"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9368BF" w:rsidRPr="006C3010" w:rsidRDefault="009368BF" w:rsidP="009368BF">
            <w:pPr>
              <w:tabs>
                <w:tab w:val="left" w:pos="129"/>
              </w:tabs>
              <w:spacing w:after="20"/>
              <w:ind w:left="135" w:right="120" w:hanging="8"/>
              <w:jc w:val="both"/>
              <w:rPr>
                <w:rFonts w:eastAsia="Times New Roman"/>
                <w:sz w:val="23"/>
                <w:szCs w:val="23"/>
                <w:lang w:val="uk-UA"/>
              </w:rPr>
            </w:pPr>
            <w:r w:rsidRPr="006C3010">
              <w:rPr>
                <w:rFonts w:eastAsia="Times New Roman"/>
                <w:sz w:val="23"/>
                <w:szCs w:val="23"/>
                <w:lang w:val="uk-UA"/>
              </w:rPr>
              <w:t>Знання:</w:t>
            </w:r>
          </w:p>
          <w:p w:rsidR="009368BF" w:rsidRPr="006C3010" w:rsidRDefault="009368BF" w:rsidP="009368BF">
            <w:pPr>
              <w:pStyle w:val="aa"/>
              <w:numPr>
                <w:ilvl w:val="0"/>
                <w:numId w:val="15"/>
              </w:numPr>
              <w:spacing w:after="20"/>
              <w:ind w:left="405" w:right="120" w:hanging="215"/>
              <w:jc w:val="both"/>
              <w:rPr>
                <w:rFonts w:eastAsia="Times New Roman"/>
                <w:sz w:val="23"/>
                <w:szCs w:val="23"/>
                <w:lang w:val="uk-UA"/>
              </w:rPr>
            </w:pPr>
            <w:r w:rsidRPr="006C3010">
              <w:rPr>
                <w:rFonts w:eastAsia="Times New Roman"/>
                <w:sz w:val="23"/>
                <w:szCs w:val="23"/>
                <w:lang w:val="uk-UA"/>
              </w:rPr>
              <w:t>Конституції України;</w:t>
            </w:r>
          </w:p>
          <w:p w:rsidR="009368BF" w:rsidRPr="006C3010" w:rsidRDefault="009368BF" w:rsidP="009368BF">
            <w:pPr>
              <w:pStyle w:val="aa"/>
              <w:numPr>
                <w:ilvl w:val="0"/>
                <w:numId w:val="15"/>
              </w:numPr>
              <w:spacing w:after="20"/>
              <w:ind w:left="405" w:right="120"/>
              <w:jc w:val="both"/>
              <w:rPr>
                <w:rFonts w:eastAsia="Times New Roman"/>
                <w:sz w:val="23"/>
                <w:szCs w:val="23"/>
                <w:lang w:val="uk-UA"/>
              </w:rPr>
            </w:pPr>
            <w:r w:rsidRPr="006C3010">
              <w:rPr>
                <w:rFonts w:eastAsia="Times New Roman"/>
                <w:sz w:val="23"/>
                <w:szCs w:val="23"/>
                <w:lang w:val="uk-UA"/>
              </w:rPr>
              <w:t>Закону України «Про державну службу»</w:t>
            </w:r>
            <w:r w:rsidRPr="006C3010">
              <w:rPr>
                <w:lang w:val="uk-UA"/>
              </w:rPr>
              <w:t xml:space="preserve"> </w:t>
            </w:r>
            <w:r w:rsidRPr="006C3010">
              <w:rPr>
                <w:rFonts w:eastAsia="Times New Roman"/>
                <w:sz w:val="23"/>
                <w:szCs w:val="23"/>
                <w:lang w:val="uk-UA"/>
              </w:rPr>
              <w:t>від 10.12.2015</w:t>
            </w:r>
            <w:r w:rsidRPr="006C3010">
              <w:rPr>
                <w:rFonts w:eastAsia="Times New Roman"/>
                <w:sz w:val="23"/>
                <w:szCs w:val="23"/>
                <w:lang w:val="uk-UA"/>
              </w:rPr>
              <w:br/>
              <w:t>№ 889-VIII (зі змінами);</w:t>
            </w:r>
          </w:p>
          <w:p w:rsidR="009368BF" w:rsidRPr="006C3010" w:rsidRDefault="009368BF" w:rsidP="009368BF">
            <w:pPr>
              <w:pStyle w:val="aa"/>
              <w:numPr>
                <w:ilvl w:val="0"/>
                <w:numId w:val="15"/>
              </w:numPr>
              <w:spacing w:after="20"/>
              <w:ind w:left="405" w:right="120"/>
              <w:jc w:val="both"/>
              <w:rPr>
                <w:rFonts w:eastAsia="Times New Roman"/>
                <w:sz w:val="23"/>
                <w:szCs w:val="23"/>
                <w:lang w:val="uk-UA"/>
              </w:rPr>
            </w:pPr>
            <w:r w:rsidRPr="006C3010">
              <w:rPr>
                <w:rFonts w:eastAsia="Times New Roman"/>
                <w:sz w:val="23"/>
                <w:szCs w:val="23"/>
                <w:lang w:val="uk-UA"/>
              </w:rPr>
              <w:t>Закону України «Про запобігання корупції» від 14.10.2014</w:t>
            </w:r>
            <w:r w:rsidRPr="006C3010">
              <w:rPr>
                <w:rFonts w:eastAsia="Times New Roman"/>
                <w:sz w:val="23"/>
                <w:szCs w:val="23"/>
                <w:lang w:val="uk-UA"/>
              </w:rPr>
              <w:br/>
              <w:t>№ 1700-VII (зі змінами)</w:t>
            </w:r>
          </w:p>
        </w:tc>
      </w:tr>
      <w:tr w:rsidR="009368BF" w:rsidRPr="00F8335C" w:rsidTr="001613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28"/>
        </w:trPr>
        <w:tc>
          <w:tcPr>
            <w:tcW w:w="33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368BF" w:rsidRPr="006264BD" w:rsidRDefault="009368BF" w:rsidP="009368BF">
            <w:pPr>
              <w:spacing w:after="20"/>
              <w:jc w:val="center"/>
              <w:rPr>
                <w:rFonts w:eastAsia="Times New Roman"/>
                <w:sz w:val="23"/>
                <w:szCs w:val="23"/>
                <w:lang w:val="uk-UA"/>
              </w:rPr>
            </w:pPr>
            <w:r w:rsidRPr="006264BD">
              <w:rPr>
                <w:rFonts w:eastAsia="Times New Roman"/>
                <w:sz w:val="23"/>
                <w:szCs w:val="23"/>
                <w:lang w:val="uk-UA"/>
              </w:rPr>
              <w:t>2.</w:t>
            </w:r>
          </w:p>
        </w:tc>
        <w:tc>
          <w:tcPr>
            <w:tcW w:w="29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368BF" w:rsidRPr="006264BD" w:rsidRDefault="009368BF" w:rsidP="009368BF">
            <w:pPr>
              <w:spacing w:after="20"/>
              <w:ind w:left="118"/>
              <w:rPr>
                <w:rFonts w:eastAsia="Times New Roman"/>
                <w:sz w:val="23"/>
                <w:szCs w:val="23"/>
                <w:lang w:val="uk-UA"/>
              </w:rPr>
            </w:pPr>
            <w:r w:rsidRPr="006264BD">
              <w:rPr>
                <w:rFonts w:eastAsia="Times New Roman"/>
                <w:sz w:val="23"/>
                <w:szCs w:val="23"/>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6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368BF" w:rsidRPr="006C3010" w:rsidRDefault="009368BF" w:rsidP="009368BF">
            <w:pPr>
              <w:tabs>
                <w:tab w:val="left" w:pos="522"/>
              </w:tabs>
              <w:spacing w:after="20"/>
              <w:ind w:left="135" w:right="125" w:hanging="8"/>
              <w:jc w:val="both"/>
              <w:rPr>
                <w:rFonts w:eastAsia="Times New Roman"/>
                <w:sz w:val="23"/>
                <w:szCs w:val="23"/>
                <w:lang w:val="uk-UA"/>
              </w:rPr>
            </w:pPr>
            <w:r w:rsidRPr="006C3010">
              <w:rPr>
                <w:rFonts w:eastAsia="Times New Roman"/>
                <w:sz w:val="23"/>
                <w:szCs w:val="23"/>
                <w:lang w:val="uk-UA"/>
              </w:rPr>
              <w:t>Знання:</w:t>
            </w:r>
          </w:p>
          <w:p w:rsidR="009368BF" w:rsidRPr="006C3010" w:rsidRDefault="009368BF" w:rsidP="009368BF">
            <w:pPr>
              <w:pStyle w:val="aa"/>
              <w:numPr>
                <w:ilvl w:val="0"/>
                <w:numId w:val="16"/>
              </w:numPr>
              <w:tabs>
                <w:tab w:val="left" w:pos="412"/>
              </w:tabs>
              <w:spacing w:after="20"/>
              <w:ind w:left="410" w:right="125" w:hanging="215"/>
              <w:jc w:val="both"/>
              <w:rPr>
                <w:rFonts w:eastAsia="Times New Roman"/>
                <w:sz w:val="23"/>
                <w:szCs w:val="23"/>
                <w:lang w:val="uk-UA"/>
              </w:rPr>
            </w:pPr>
            <w:r w:rsidRPr="006C3010">
              <w:rPr>
                <w:rFonts w:eastAsia="Times New Roman"/>
                <w:sz w:val="23"/>
                <w:szCs w:val="23"/>
                <w:lang w:val="uk-UA"/>
              </w:rPr>
              <w:t>Закону України «Про судоустрій і статус суддів»;</w:t>
            </w:r>
          </w:p>
          <w:p w:rsidR="009368BF" w:rsidRPr="006C3010" w:rsidRDefault="009368BF" w:rsidP="009368BF">
            <w:pPr>
              <w:pStyle w:val="aa"/>
              <w:numPr>
                <w:ilvl w:val="0"/>
                <w:numId w:val="16"/>
              </w:numPr>
              <w:tabs>
                <w:tab w:val="left" w:pos="412"/>
              </w:tabs>
              <w:spacing w:after="20"/>
              <w:ind w:left="410" w:right="125"/>
              <w:jc w:val="both"/>
              <w:rPr>
                <w:rFonts w:eastAsia="Times New Roman"/>
                <w:sz w:val="23"/>
                <w:szCs w:val="23"/>
                <w:lang w:val="uk-UA"/>
              </w:rPr>
            </w:pPr>
            <w:r w:rsidRPr="006C3010">
              <w:rPr>
                <w:rFonts w:eastAsia="Times New Roman"/>
                <w:sz w:val="23"/>
                <w:szCs w:val="23"/>
                <w:lang w:val="uk-UA"/>
              </w:rPr>
              <w:t>Кодексу законів про працю від 10.12.1971 № 322-VIII (зі змінами);</w:t>
            </w:r>
          </w:p>
          <w:p w:rsidR="009368BF" w:rsidRPr="006C3010" w:rsidRDefault="009368BF" w:rsidP="009368BF">
            <w:pPr>
              <w:pStyle w:val="aa"/>
              <w:numPr>
                <w:ilvl w:val="0"/>
                <w:numId w:val="16"/>
              </w:numPr>
              <w:tabs>
                <w:tab w:val="left" w:pos="412"/>
              </w:tabs>
              <w:spacing w:after="20"/>
              <w:ind w:left="410" w:right="125" w:hanging="215"/>
              <w:jc w:val="both"/>
              <w:rPr>
                <w:rFonts w:eastAsia="Times New Roman"/>
                <w:sz w:val="23"/>
                <w:szCs w:val="23"/>
                <w:lang w:val="uk-UA"/>
              </w:rPr>
            </w:pPr>
            <w:r w:rsidRPr="006C3010">
              <w:rPr>
                <w:rFonts w:eastAsia="Times New Roman"/>
                <w:sz w:val="23"/>
                <w:szCs w:val="23"/>
                <w:lang w:val="uk-UA"/>
              </w:rPr>
              <w:t>Закону України «Про відпустки» від 15.11.1996 № 504/96-ВР (зі змінами);</w:t>
            </w:r>
          </w:p>
          <w:p w:rsidR="009368BF" w:rsidRPr="006C3010" w:rsidRDefault="009368BF" w:rsidP="009368BF">
            <w:pPr>
              <w:pStyle w:val="aa"/>
              <w:numPr>
                <w:ilvl w:val="0"/>
                <w:numId w:val="16"/>
              </w:numPr>
              <w:tabs>
                <w:tab w:val="left" w:pos="129"/>
              </w:tabs>
              <w:spacing w:after="20"/>
              <w:ind w:left="410" w:right="120" w:hanging="215"/>
              <w:jc w:val="both"/>
              <w:rPr>
                <w:rFonts w:eastAsia="Times New Roman"/>
                <w:sz w:val="23"/>
                <w:szCs w:val="23"/>
                <w:lang w:val="uk-UA"/>
              </w:rPr>
            </w:pPr>
            <w:r w:rsidRPr="006C3010">
              <w:rPr>
                <w:rFonts w:eastAsia="Times New Roman"/>
                <w:sz w:val="23"/>
                <w:szCs w:val="23"/>
                <w:lang w:val="uk-UA"/>
              </w:rPr>
              <w:t>Інструкції з діловодства у місцевих та апеляційних судах України, затвердженої наказом ДСА України № 814 від 20.08.2019 (зі змінами)</w:t>
            </w:r>
            <w:bookmarkStart w:id="1" w:name="_heading=h.tyjcwt" w:colFirst="0" w:colLast="0"/>
            <w:bookmarkEnd w:id="1"/>
            <w:r w:rsidRPr="006C3010">
              <w:rPr>
                <w:rFonts w:eastAsia="Times New Roman"/>
                <w:sz w:val="23"/>
                <w:szCs w:val="23"/>
                <w:lang w:val="uk-UA"/>
              </w:rPr>
              <w:t>;</w:t>
            </w:r>
          </w:p>
          <w:p w:rsidR="009368BF" w:rsidRPr="006C3010" w:rsidRDefault="009368BF" w:rsidP="009368BF">
            <w:pPr>
              <w:pStyle w:val="aa"/>
              <w:numPr>
                <w:ilvl w:val="0"/>
                <w:numId w:val="16"/>
              </w:numPr>
              <w:tabs>
                <w:tab w:val="left" w:pos="129"/>
              </w:tabs>
              <w:spacing w:after="20"/>
              <w:ind w:left="410" w:right="120"/>
              <w:jc w:val="both"/>
              <w:rPr>
                <w:rFonts w:eastAsia="Times New Roman"/>
                <w:sz w:val="23"/>
                <w:szCs w:val="23"/>
                <w:lang w:val="uk-UA"/>
              </w:rPr>
            </w:pPr>
            <w:r w:rsidRPr="006C3010">
              <w:rPr>
                <w:rFonts w:eastAsia="Times New Roman"/>
                <w:sz w:val="23"/>
                <w:szCs w:val="23"/>
                <w:lang w:val="uk-UA"/>
              </w:rPr>
              <w:t>Правила поведінки працівника суду, затверджені Рішенням Ради суддів України № 72 від 24.12.2020</w:t>
            </w:r>
          </w:p>
        </w:tc>
      </w:tr>
    </w:tbl>
    <w:p w:rsidR="00161359" w:rsidRDefault="00161359" w:rsidP="005D0437">
      <w:pPr>
        <w:pStyle w:val="a6"/>
        <w:rPr>
          <w:b/>
          <w:color w:val="auto"/>
          <w:sz w:val="32"/>
          <w:szCs w:val="32"/>
          <w:lang w:val="uk-UA"/>
        </w:rPr>
      </w:pPr>
      <w:bookmarkStart w:id="2" w:name="_GoBack"/>
      <w:bookmarkEnd w:id="2"/>
    </w:p>
    <w:sectPr w:rsidR="00161359" w:rsidSect="002234BE">
      <w:pgSz w:w="11906" w:h="16838"/>
      <w:pgMar w:top="851" w:right="567"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A8A" w:rsidRDefault="00212A8A" w:rsidP="006642EE">
      <w:r>
        <w:separator/>
      </w:r>
    </w:p>
  </w:endnote>
  <w:endnote w:type="continuationSeparator" w:id="0">
    <w:p w:rsidR="00212A8A" w:rsidRDefault="00212A8A" w:rsidP="0066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A8A" w:rsidRDefault="00212A8A" w:rsidP="006642EE">
      <w:r>
        <w:separator/>
      </w:r>
    </w:p>
  </w:footnote>
  <w:footnote w:type="continuationSeparator" w:id="0">
    <w:p w:rsidR="00212A8A" w:rsidRDefault="00212A8A" w:rsidP="00664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4057146"/>
    <w:multiLevelType w:val="hybridMultilevel"/>
    <w:tmpl w:val="D9CCF048"/>
    <w:lvl w:ilvl="0" w:tplc="6EE4B784">
      <w:numFmt w:val="bullet"/>
      <w:lvlText w:val=""/>
      <w:lvlJc w:val="left"/>
      <w:pPr>
        <w:ind w:left="981" w:hanging="360"/>
      </w:pPr>
      <w:rPr>
        <w:rFonts w:ascii="Symbol" w:eastAsiaTheme="minorHAnsi" w:hAnsi="Symbol" w:cs="Times New Roman" w:hint="default"/>
      </w:r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2">
    <w:nsid w:val="0A3E0EA3"/>
    <w:multiLevelType w:val="hybridMultilevel"/>
    <w:tmpl w:val="8D42C21A"/>
    <w:lvl w:ilvl="0" w:tplc="3A72749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4B17EFD"/>
    <w:multiLevelType w:val="hybridMultilevel"/>
    <w:tmpl w:val="14348D16"/>
    <w:lvl w:ilvl="0" w:tplc="6EE4B784">
      <w:numFmt w:val="bullet"/>
      <w:lvlText w:val=""/>
      <w:lvlJc w:val="left"/>
      <w:pPr>
        <w:ind w:left="976" w:hanging="360"/>
      </w:pPr>
      <w:rPr>
        <w:rFonts w:ascii="Symbol" w:eastAsiaTheme="minorHAnsi" w:hAnsi="Symbol" w:cs="Times New Roman" w:hint="default"/>
      </w:rPr>
    </w:lvl>
    <w:lvl w:ilvl="1" w:tplc="04190003" w:tentative="1">
      <w:start w:val="1"/>
      <w:numFmt w:val="bullet"/>
      <w:lvlText w:val="o"/>
      <w:lvlJc w:val="left"/>
      <w:pPr>
        <w:ind w:left="1696" w:hanging="360"/>
      </w:pPr>
      <w:rPr>
        <w:rFonts w:ascii="Courier New" w:hAnsi="Courier New" w:cs="Courier New" w:hint="default"/>
      </w:rPr>
    </w:lvl>
    <w:lvl w:ilvl="2" w:tplc="04190005" w:tentative="1">
      <w:start w:val="1"/>
      <w:numFmt w:val="bullet"/>
      <w:lvlText w:val=""/>
      <w:lvlJc w:val="left"/>
      <w:pPr>
        <w:ind w:left="2416" w:hanging="360"/>
      </w:pPr>
      <w:rPr>
        <w:rFonts w:ascii="Wingdings" w:hAnsi="Wingdings" w:hint="default"/>
      </w:rPr>
    </w:lvl>
    <w:lvl w:ilvl="3" w:tplc="04190001" w:tentative="1">
      <w:start w:val="1"/>
      <w:numFmt w:val="bullet"/>
      <w:lvlText w:val=""/>
      <w:lvlJc w:val="left"/>
      <w:pPr>
        <w:ind w:left="3136" w:hanging="360"/>
      </w:pPr>
      <w:rPr>
        <w:rFonts w:ascii="Symbol" w:hAnsi="Symbol" w:hint="default"/>
      </w:rPr>
    </w:lvl>
    <w:lvl w:ilvl="4" w:tplc="04190003" w:tentative="1">
      <w:start w:val="1"/>
      <w:numFmt w:val="bullet"/>
      <w:lvlText w:val="o"/>
      <w:lvlJc w:val="left"/>
      <w:pPr>
        <w:ind w:left="3856" w:hanging="360"/>
      </w:pPr>
      <w:rPr>
        <w:rFonts w:ascii="Courier New" w:hAnsi="Courier New" w:cs="Courier New" w:hint="default"/>
      </w:rPr>
    </w:lvl>
    <w:lvl w:ilvl="5" w:tplc="04190005" w:tentative="1">
      <w:start w:val="1"/>
      <w:numFmt w:val="bullet"/>
      <w:lvlText w:val=""/>
      <w:lvlJc w:val="left"/>
      <w:pPr>
        <w:ind w:left="4576" w:hanging="360"/>
      </w:pPr>
      <w:rPr>
        <w:rFonts w:ascii="Wingdings" w:hAnsi="Wingdings" w:hint="default"/>
      </w:rPr>
    </w:lvl>
    <w:lvl w:ilvl="6" w:tplc="04190001" w:tentative="1">
      <w:start w:val="1"/>
      <w:numFmt w:val="bullet"/>
      <w:lvlText w:val=""/>
      <w:lvlJc w:val="left"/>
      <w:pPr>
        <w:ind w:left="5296" w:hanging="360"/>
      </w:pPr>
      <w:rPr>
        <w:rFonts w:ascii="Symbol" w:hAnsi="Symbol" w:hint="default"/>
      </w:rPr>
    </w:lvl>
    <w:lvl w:ilvl="7" w:tplc="04190003" w:tentative="1">
      <w:start w:val="1"/>
      <w:numFmt w:val="bullet"/>
      <w:lvlText w:val="o"/>
      <w:lvlJc w:val="left"/>
      <w:pPr>
        <w:ind w:left="6016" w:hanging="360"/>
      </w:pPr>
      <w:rPr>
        <w:rFonts w:ascii="Courier New" w:hAnsi="Courier New" w:cs="Courier New" w:hint="default"/>
      </w:rPr>
    </w:lvl>
    <w:lvl w:ilvl="8" w:tplc="04190005" w:tentative="1">
      <w:start w:val="1"/>
      <w:numFmt w:val="bullet"/>
      <w:lvlText w:val=""/>
      <w:lvlJc w:val="left"/>
      <w:pPr>
        <w:ind w:left="6736" w:hanging="360"/>
      </w:pPr>
      <w:rPr>
        <w:rFonts w:ascii="Wingdings" w:hAnsi="Wingdings" w:hint="default"/>
      </w:rPr>
    </w:lvl>
  </w:abstractNum>
  <w:abstractNum w:abstractNumId="4">
    <w:nsid w:val="1C687820"/>
    <w:multiLevelType w:val="hybridMultilevel"/>
    <w:tmpl w:val="600AC576"/>
    <w:lvl w:ilvl="0" w:tplc="25BAB546">
      <w:start w:val="1"/>
      <w:numFmt w:val="decimal"/>
      <w:lvlText w:val="%1."/>
      <w:lvlJc w:val="left"/>
      <w:pPr>
        <w:ind w:left="1069" w:hanging="360"/>
      </w:pPr>
      <w:rPr>
        <w:rFonts w:hint="default"/>
      </w:rPr>
    </w:lvl>
    <w:lvl w:ilvl="1" w:tplc="E806AC86">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C96C60"/>
    <w:multiLevelType w:val="hybridMultilevel"/>
    <w:tmpl w:val="B5585DEC"/>
    <w:lvl w:ilvl="0" w:tplc="6EE4B784">
      <w:numFmt w:val="bullet"/>
      <w:lvlText w:val=""/>
      <w:lvlJc w:val="left"/>
      <w:pPr>
        <w:ind w:left="976" w:hanging="360"/>
      </w:pPr>
      <w:rPr>
        <w:rFonts w:ascii="Symbol" w:eastAsiaTheme="minorHAnsi" w:hAnsi="Symbol" w:cs="Times New Roman" w:hint="default"/>
      </w:rPr>
    </w:lvl>
    <w:lvl w:ilvl="1" w:tplc="04190003" w:tentative="1">
      <w:start w:val="1"/>
      <w:numFmt w:val="bullet"/>
      <w:lvlText w:val="o"/>
      <w:lvlJc w:val="left"/>
      <w:pPr>
        <w:ind w:left="1696" w:hanging="360"/>
      </w:pPr>
      <w:rPr>
        <w:rFonts w:ascii="Courier New" w:hAnsi="Courier New" w:cs="Courier New" w:hint="default"/>
      </w:rPr>
    </w:lvl>
    <w:lvl w:ilvl="2" w:tplc="04190005" w:tentative="1">
      <w:start w:val="1"/>
      <w:numFmt w:val="bullet"/>
      <w:lvlText w:val=""/>
      <w:lvlJc w:val="left"/>
      <w:pPr>
        <w:ind w:left="2416" w:hanging="360"/>
      </w:pPr>
      <w:rPr>
        <w:rFonts w:ascii="Wingdings" w:hAnsi="Wingdings" w:hint="default"/>
      </w:rPr>
    </w:lvl>
    <w:lvl w:ilvl="3" w:tplc="04190001" w:tentative="1">
      <w:start w:val="1"/>
      <w:numFmt w:val="bullet"/>
      <w:lvlText w:val=""/>
      <w:lvlJc w:val="left"/>
      <w:pPr>
        <w:ind w:left="3136" w:hanging="360"/>
      </w:pPr>
      <w:rPr>
        <w:rFonts w:ascii="Symbol" w:hAnsi="Symbol" w:hint="default"/>
      </w:rPr>
    </w:lvl>
    <w:lvl w:ilvl="4" w:tplc="04190003" w:tentative="1">
      <w:start w:val="1"/>
      <w:numFmt w:val="bullet"/>
      <w:lvlText w:val="o"/>
      <w:lvlJc w:val="left"/>
      <w:pPr>
        <w:ind w:left="3856" w:hanging="360"/>
      </w:pPr>
      <w:rPr>
        <w:rFonts w:ascii="Courier New" w:hAnsi="Courier New" w:cs="Courier New" w:hint="default"/>
      </w:rPr>
    </w:lvl>
    <w:lvl w:ilvl="5" w:tplc="04190005" w:tentative="1">
      <w:start w:val="1"/>
      <w:numFmt w:val="bullet"/>
      <w:lvlText w:val=""/>
      <w:lvlJc w:val="left"/>
      <w:pPr>
        <w:ind w:left="4576" w:hanging="360"/>
      </w:pPr>
      <w:rPr>
        <w:rFonts w:ascii="Wingdings" w:hAnsi="Wingdings" w:hint="default"/>
      </w:rPr>
    </w:lvl>
    <w:lvl w:ilvl="6" w:tplc="04190001" w:tentative="1">
      <w:start w:val="1"/>
      <w:numFmt w:val="bullet"/>
      <w:lvlText w:val=""/>
      <w:lvlJc w:val="left"/>
      <w:pPr>
        <w:ind w:left="5296" w:hanging="360"/>
      </w:pPr>
      <w:rPr>
        <w:rFonts w:ascii="Symbol" w:hAnsi="Symbol" w:hint="default"/>
      </w:rPr>
    </w:lvl>
    <w:lvl w:ilvl="7" w:tplc="04190003" w:tentative="1">
      <w:start w:val="1"/>
      <w:numFmt w:val="bullet"/>
      <w:lvlText w:val="o"/>
      <w:lvlJc w:val="left"/>
      <w:pPr>
        <w:ind w:left="6016" w:hanging="360"/>
      </w:pPr>
      <w:rPr>
        <w:rFonts w:ascii="Courier New" w:hAnsi="Courier New" w:cs="Courier New" w:hint="default"/>
      </w:rPr>
    </w:lvl>
    <w:lvl w:ilvl="8" w:tplc="04190005" w:tentative="1">
      <w:start w:val="1"/>
      <w:numFmt w:val="bullet"/>
      <w:lvlText w:val=""/>
      <w:lvlJc w:val="left"/>
      <w:pPr>
        <w:ind w:left="6736" w:hanging="360"/>
      </w:pPr>
      <w:rPr>
        <w:rFonts w:ascii="Wingdings" w:hAnsi="Wingdings" w:hint="default"/>
      </w:rPr>
    </w:lvl>
  </w:abstractNum>
  <w:abstractNum w:abstractNumId="6">
    <w:nsid w:val="228036C0"/>
    <w:multiLevelType w:val="hybridMultilevel"/>
    <w:tmpl w:val="333878E0"/>
    <w:lvl w:ilvl="0" w:tplc="6EE4B784">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3D1912"/>
    <w:multiLevelType w:val="hybridMultilevel"/>
    <w:tmpl w:val="F47250BC"/>
    <w:lvl w:ilvl="0" w:tplc="6EE4B784">
      <w:numFmt w:val="bullet"/>
      <w:lvlText w:val=""/>
      <w:lvlJc w:val="left"/>
      <w:pPr>
        <w:ind w:left="725" w:hanging="360"/>
      </w:pPr>
      <w:rPr>
        <w:rFonts w:ascii="Symbol" w:eastAsiaTheme="minorHAnsi" w:hAnsi="Symbol"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8">
    <w:nsid w:val="27702AD4"/>
    <w:multiLevelType w:val="multilevel"/>
    <w:tmpl w:val="6122E0D8"/>
    <w:lvl w:ilvl="0">
      <w:start w:val="1"/>
      <w:numFmt w:val="decimal"/>
      <w:lvlText w:val="%1."/>
      <w:lvlJc w:val="left"/>
      <w:pPr>
        <w:ind w:left="1069" w:hanging="360"/>
      </w:pPr>
      <w:rPr>
        <w:rFonts w:hint="default"/>
      </w:rPr>
    </w:lvl>
    <w:lvl w:ilvl="1">
      <w:start w:val="3"/>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29E61BB9"/>
    <w:multiLevelType w:val="hybridMultilevel"/>
    <w:tmpl w:val="8AEE5A7C"/>
    <w:lvl w:ilvl="0" w:tplc="6EE4B784">
      <w:numFmt w:val="bullet"/>
      <w:lvlText w:val=""/>
      <w:lvlJc w:val="left"/>
      <w:pPr>
        <w:ind w:left="777" w:hanging="360"/>
      </w:pPr>
      <w:rPr>
        <w:rFonts w:ascii="Symbol" w:eastAsiaTheme="minorHAnsi" w:hAnsi="Symbol"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2A1657B9"/>
    <w:multiLevelType w:val="hybridMultilevel"/>
    <w:tmpl w:val="576E8680"/>
    <w:lvl w:ilvl="0" w:tplc="6EE4B78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79534F"/>
    <w:multiLevelType w:val="hybridMultilevel"/>
    <w:tmpl w:val="A32A1EF2"/>
    <w:lvl w:ilvl="0" w:tplc="09EC269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8A73CD"/>
    <w:multiLevelType w:val="hybridMultilevel"/>
    <w:tmpl w:val="88F46418"/>
    <w:lvl w:ilvl="0" w:tplc="6EE4B784">
      <w:numFmt w:val="bullet"/>
      <w:lvlText w:val=""/>
      <w:lvlJc w:val="left"/>
      <w:pPr>
        <w:ind w:left="981" w:hanging="360"/>
      </w:pPr>
      <w:rPr>
        <w:rFonts w:ascii="Symbol" w:eastAsiaTheme="minorHAnsi" w:hAnsi="Symbol" w:cs="Times New Roman" w:hint="default"/>
      </w:r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13">
    <w:nsid w:val="6F14147B"/>
    <w:multiLevelType w:val="hybridMultilevel"/>
    <w:tmpl w:val="C076F172"/>
    <w:lvl w:ilvl="0" w:tplc="6EE4B78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165C59"/>
    <w:multiLevelType w:val="hybridMultilevel"/>
    <w:tmpl w:val="C3BEC7CE"/>
    <w:lvl w:ilvl="0" w:tplc="861C694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9"/>
  </w:num>
  <w:num w:numId="6">
    <w:abstractNumId w:val="7"/>
  </w:num>
  <w:num w:numId="7">
    <w:abstractNumId w:val="13"/>
  </w:num>
  <w:num w:numId="8">
    <w:abstractNumId w:val="10"/>
  </w:num>
  <w:num w:numId="9">
    <w:abstractNumId w:val="8"/>
  </w:num>
  <w:num w:numId="10">
    <w:abstractNumId w:val="12"/>
  </w:num>
  <w:num w:numId="11">
    <w:abstractNumId w:val="5"/>
  </w:num>
  <w:num w:numId="12">
    <w:abstractNumId w:val="11"/>
  </w:num>
  <w:num w:numId="13">
    <w:abstractNumId w:val="14"/>
  </w:num>
  <w:num w:numId="14">
    <w:abstractNumId w:val="2"/>
  </w:num>
  <w:num w:numId="15">
    <w:abstractNumId w:val="3"/>
  </w:num>
  <w:num w:numId="1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72"/>
    <w:rsid w:val="00001F4F"/>
    <w:rsid w:val="000137C7"/>
    <w:rsid w:val="000317DF"/>
    <w:rsid w:val="00037632"/>
    <w:rsid w:val="00094153"/>
    <w:rsid w:val="000A7B44"/>
    <w:rsid w:val="000B4B0E"/>
    <w:rsid w:val="000D2284"/>
    <w:rsid w:val="000D2513"/>
    <w:rsid w:val="000E4EC1"/>
    <w:rsid w:val="00103449"/>
    <w:rsid w:val="00127BAA"/>
    <w:rsid w:val="0013422C"/>
    <w:rsid w:val="0014323F"/>
    <w:rsid w:val="00143D12"/>
    <w:rsid w:val="00161359"/>
    <w:rsid w:val="00172AB6"/>
    <w:rsid w:val="001C11CC"/>
    <w:rsid w:val="001D1324"/>
    <w:rsid w:val="001D2AD1"/>
    <w:rsid w:val="001D4206"/>
    <w:rsid w:val="001D69B1"/>
    <w:rsid w:val="001F20AB"/>
    <w:rsid w:val="001F747C"/>
    <w:rsid w:val="00207B8C"/>
    <w:rsid w:val="00212A8A"/>
    <w:rsid w:val="00217D81"/>
    <w:rsid w:val="002209EC"/>
    <w:rsid w:val="002234BE"/>
    <w:rsid w:val="00243212"/>
    <w:rsid w:val="00246ECD"/>
    <w:rsid w:val="002706D8"/>
    <w:rsid w:val="0028032C"/>
    <w:rsid w:val="002811D0"/>
    <w:rsid w:val="002A4AC6"/>
    <w:rsid w:val="002C34BD"/>
    <w:rsid w:val="002F4AAB"/>
    <w:rsid w:val="002F6338"/>
    <w:rsid w:val="00316EF8"/>
    <w:rsid w:val="0031730A"/>
    <w:rsid w:val="00324769"/>
    <w:rsid w:val="00332819"/>
    <w:rsid w:val="00336EA5"/>
    <w:rsid w:val="003521F0"/>
    <w:rsid w:val="00354F36"/>
    <w:rsid w:val="003612B3"/>
    <w:rsid w:val="00391735"/>
    <w:rsid w:val="003B638E"/>
    <w:rsid w:val="00421F90"/>
    <w:rsid w:val="00437330"/>
    <w:rsid w:val="00444FCF"/>
    <w:rsid w:val="0045402F"/>
    <w:rsid w:val="00495ACC"/>
    <w:rsid w:val="00497EC6"/>
    <w:rsid w:val="004C1A98"/>
    <w:rsid w:val="004C294E"/>
    <w:rsid w:val="004C7332"/>
    <w:rsid w:val="004D725D"/>
    <w:rsid w:val="00504985"/>
    <w:rsid w:val="005075B0"/>
    <w:rsid w:val="00515798"/>
    <w:rsid w:val="005207B2"/>
    <w:rsid w:val="0052411F"/>
    <w:rsid w:val="0053644A"/>
    <w:rsid w:val="0058465E"/>
    <w:rsid w:val="00586048"/>
    <w:rsid w:val="00593E33"/>
    <w:rsid w:val="00595A6D"/>
    <w:rsid w:val="005C153B"/>
    <w:rsid w:val="005D0437"/>
    <w:rsid w:val="005D30CC"/>
    <w:rsid w:val="005D5637"/>
    <w:rsid w:val="005E3038"/>
    <w:rsid w:val="005E636A"/>
    <w:rsid w:val="00606AF5"/>
    <w:rsid w:val="00612C13"/>
    <w:rsid w:val="006366A1"/>
    <w:rsid w:val="00646A32"/>
    <w:rsid w:val="006642EE"/>
    <w:rsid w:val="00677EBD"/>
    <w:rsid w:val="00692717"/>
    <w:rsid w:val="00697E1A"/>
    <w:rsid w:val="006C3010"/>
    <w:rsid w:val="006D1FAD"/>
    <w:rsid w:val="007168D4"/>
    <w:rsid w:val="0072472A"/>
    <w:rsid w:val="007252F5"/>
    <w:rsid w:val="0076256B"/>
    <w:rsid w:val="00763BA0"/>
    <w:rsid w:val="00780D4E"/>
    <w:rsid w:val="00787848"/>
    <w:rsid w:val="00793306"/>
    <w:rsid w:val="007A0DC2"/>
    <w:rsid w:val="007B1184"/>
    <w:rsid w:val="007B41C6"/>
    <w:rsid w:val="007C05DB"/>
    <w:rsid w:val="007C61F4"/>
    <w:rsid w:val="007D1BD6"/>
    <w:rsid w:val="00807949"/>
    <w:rsid w:val="008354E2"/>
    <w:rsid w:val="0085452C"/>
    <w:rsid w:val="008640B3"/>
    <w:rsid w:val="00872A1E"/>
    <w:rsid w:val="008A0137"/>
    <w:rsid w:val="008B163E"/>
    <w:rsid w:val="008B24FB"/>
    <w:rsid w:val="008D317E"/>
    <w:rsid w:val="009368BF"/>
    <w:rsid w:val="009574C1"/>
    <w:rsid w:val="00961B71"/>
    <w:rsid w:val="009621A4"/>
    <w:rsid w:val="00996CB8"/>
    <w:rsid w:val="009A0949"/>
    <w:rsid w:val="009A1862"/>
    <w:rsid w:val="009A235C"/>
    <w:rsid w:val="009B59E7"/>
    <w:rsid w:val="009E6FF7"/>
    <w:rsid w:val="00A25E45"/>
    <w:rsid w:val="00A349FF"/>
    <w:rsid w:val="00A42DB6"/>
    <w:rsid w:val="00A43BF7"/>
    <w:rsid w:val="00A63972"/>
    <w:rsid w:val="00A91385"/>
    <w:rsid w:val="00AA2554"/>
    <w:rsid w:val="00AC080D"/>
    <w:rsid w:val="00AD0910"/>
    <w:rsid w:val="00AE3C94"/>
    <w:rsid w:val="00AE7EED"/>
    <w:rsid w:val="00B4617A"/>
    <w:rsid w:val="00B63C9A"/>
    <w:rsid w:val="00BC0B88"/>
    <w:rsid w:val="00BC0F94"/>
    <w:rsid w:val="00BC64FC"/>
    <w:rsid w:val="00BE781A"/>
    <w:rsid w:val="00C04B86"/>
    <w:rsid w:val="00C137DE"/>
    <w:rsid w:val="00C15087"/>
    <w:rsid w:val="00C33950"/>
    <w:rsid w:val="00C53960"/>
    <w:rsid w:val="00C8514E"/>
    <w:rsid w:val="00CA2751"/>
    <w:rsid w:val="00CA482F"/>
    <w:rsid w:val="00CB5843"/>
    <w:rsid w:val="00CD01F5"/>
    <w:rsid w:val="00CD6723"/>
    <w:rsid w:val="00CE22FA"/>
    <w:rsid w:val="00D026E3"/>
    <w:rsid w:val="00D2698A"/>
    <w:rsid w:val="00D40995"/>
    <w:rsid w:val="00D4783C"/>
    <w:rsid w:val="00D63753"/>
    <w:rsid w:val="00D75C51"/>
    <w:rsid w:val="00D869F8"/>
    <w:rsid w:val="00D95326"/>
    <w:rsid w:val="00DA22E5"/>
    <w:rsid w:val="00DB3CB0"/>
    <w:rsid w:val="00DC0B8A"/>
    <w:rsid w:val="00DC263F"/>
    <w:rsid w:val="00DD016B"/>
    <w:rsid w:val="00E23C0D"/>
    <w:rsid w:val="00E35335"/>
    <w:rsid w:val="00E71C72"/>
    <w:rsid w:val="00E75F88"/>
    <w:rsid w:val="00E96175"/>
    <w:rsid w:val="00EA7CF5"/>
    <w:rsid w:val="00EB524B"/>
    <w:rsid w:val="00EC1402"/>
    <w:rsid w:val="00EC35DA"/>
    <w:rsid w:val="00EC6DFD"/>
    <w:rsid w:val="00EC7FF1"/>
    <w:rsid w:val="00ED024A"/>
    <w:rsid w:val="00ED3CAF"/>
    <w:rsid w:val="00EF11E7"/>
    <w:rsid w:val="00EF685F"/>
    <w:rsid w:val="00F11C4F"/>
    <w:rsid w:val="00F31BE9"/>
    <w:rsid w:val="00F44DCD"/>
    <w:rsid w:val="00F55AC3"/>
    <w:rsid w:val="00F6067E"/>
    <w:rsid w:val="00F72AC0"/>
    <w:rsid w:val="00F8335C"/>
    <w:rsid w:val="00F84F1C"/>
    <w:rsid w:val="00F97904"/>
    <w:rsid w:val="00FB001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729FF1-B2E9-4BDC-A4FF-A8C0A391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972"/>
    <w:pPr>
      <w:widowControl w:val="0"/>
      <w:suppressAutoHyphens/>
      <w:spacing w:after="0" w:line="240" w:lineRule="auto"/>
    </w:pPr>
    <w:rPr>
      <w:rFonts w:ascii="Times New Roman" w:eastAsia="HG Mincho Light J" w:hAnsi="Times New Roman" w:cs="Times New Roman"/>
      <w:color w:val="000000"/>
      <w:sz w:val="24"/>
      <w:szCs w:val="20"/>
      <w:lang w:val="en-US" w:eastAsia="uk-UA"/>
    </w:rPr>
  </w:style>
  <w:style w:type="paragraph" w:styleId="1">
    <w:name w:val="heading 1"/>
    <w:basedOn w:val="a"/>
    <w:next w:val="a"/>
    <w:link w:val="10"/>
    <w:qFormat/>
    <w:rsid w:val="00A63972"/>
    <w:pPr>
      <w:keepNext/>
      <w:numPr>
        <w:numId w:val="1"/>
      </w:numPr>
      <w:jc w:val="both"/>
      <w:outlineLvl w:val="0"/>
    </w:pPr>
    <w:rPr>
      <w:sz w:val="28"/>
    </w:rPr>
  </w:style>
  <w:style w:type="paragraph" w:styleId="2">
    <w:name w:val="heading 2"/>
    <w:basedOn w:val="a"/>
    <w:next w:val="a"/>
    <w:link w:val="20"/>
    <w:uiPriority w:val="9"/>
    <w:semiHidden/>
    <w:unhideWhenUsed/>
    <w:qFormat/>
    <w:rsid w:val="00BC0B8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3972"/>
    <w:rPr>
      <w:rFonts w:ascii="Times New Roman" w:eastAsia="HG Mincho Light J" w:hAnsi="Times New Roman" w:cs="Times New Roman"/>
      <w:color w:val="000000"/>
      <w:sz w:val="28"/>
      <w:szCs w:val="20"/>
      <w:lang w:val="en-US" w:eastAsia="uk-UA"/>
    </w:rPr>
  </w:style>
  <w:style w:type="paragraph" w:customStyle="1" w:styleId="WW-2">
    <w:name w:val="WW-Основной текст с отступом 2"/>
    <w:basedOn w:val="a"/>
    <w:rsid w:val="00A63972"/>
    <w:pPr>
      <w:ind w:firstLine="900"/>
    </w:pPr>
    <w:rPr>
      <w:sz w:val="28"/>
      <w:lang w:val="uk-UA"/>
    </w:rPr>
  </w:style>
  <w:style w:type="paragraph" w:customStyle="1" w:styleId="WW-3">
    <w:name w:val="WW-Основной текст 3"/>
    <w:basedOn w:val="a"/>
    <w:rsid w:val="00A63972"/>
    <w:rPr>
      <w:sz w:val="28"/>
      <w:lang w:val="uk-UA"/>
    </w:rPr>
  </w:style>
  <w:style w:type="character" w:styleId="a3">
    <w:name w:val="Emphasis"/>
    <w:qFormat/>
    <w:rsid w:val="00A63972"/>
    <w:rPr>
      <w:i/>
      <w:iCs/>
    </w:rPr>
  </w:style>
  <w:style w:type="paragraph" w:styleId="a4">
    <w:name w:val="Balloon Text"/>
    <w:basedOn w:val="a"/>
    <w:link w:val="a5"/>
    <w:uiPriority w:val="99"/>
    <w:semiHidden/>
    <w:unhideWhenUsed/>
    <w:rsid w:val="00C04B86"/>
    <w:rPr>
      <w:rFonts w:ascii="Tahoma" w:hAnsi="Tahoma" w:cs="Tahoma"/>
      <w:sz w:val="16"/>
      <w:szCs w:val="16"/>
    </w:rPr>
  </w:style>
  <w:style w:type="character" w:customStyle="1" w:styleId="a5">
    <w:name w:val="Текст выноски Знак"/>
    <w:basedOn w:val="a0"/>
    <w:link w:val="a4"/>
    <w:uiPriority w:val="99"/>
    <w:semiHidden/>
    <w:rsid w:val="00C04B86"/>
    <w:rPr>
      <w:rFonts w:ascii="Tahoma" w:eastAsia="HG Mincho Light J" w:hAnsi="Tahoma" w:cs="Tahoma"/>
      <w:color w:val="000000"/>
      <w:sz w:val="16"/>
      <w:szCs w:val="16"/>
      <w:lang w:val="en-US" w:eastAsia="uk-UA"/>
    </w:rPr>
  </w:style>
  <w:style w:type="paragraph" w:styleId="a6">
    <w:name w:val="header"/>
    <w:basedOn w:val="a"/>
    <w:link w:val="a7"/>
    <w:uiPriority w:val="99"/>
    <w:unhideWhenUsed/>
    <w:rsid w:val="006642EE"/>
    <w:pPr>
      <w:tabs>
        <w:tab w:val="center" w:pos="4677"/>
        <w:tab w:val="right" w:pos="9355"/>
      </w:tabs>
    </w:pPr>
  </w:style>
  <w:style w:type="character" w:customStyle="1" w:styleId="a7">
    <w:name w:val="Верхний колонтитул Знак"/>
    <w:basedOn w:val="a0"/>
    <w:link w:val="a6"/>
    <w:uiPriority w:val="99"/>
    <w:rsid w:val="006642EE"/>
    <w:rPr>
      <w:rFonts w:ascii="Times New Roman" w:eastAsia="HG Mincho Light J" w:hAnsi="Times New Roman" w:cs="Times New Roman"/>
      <w:color w:val="000000"/>
      <w:sz w:val="24"/>
      <w:szCs w:val="20"/>
      <w:lang w:val="en-US" w:eastAsia="uk-UA"/>
    </w:rPr>
  </w:style>
  <w:style w:type="paragraph" w:styleId="a8">
    <w:name w:val="footer"/>
    <w:basedOn w:val="a"/>
    <w:link w:val="a9"/>
    <w:uiPriority w:val="99"/>
    <w:unhideWhenUsed/>
    <w:rsid w:val="006642EE"/>
    <w:pPr>
      <w:tabs>
        <w:tab w:val="center" w:pos="4677"/>
        <w:tab w:val="right" w:pos="9355"/>
      </w:tabs>
    </w:pPr>
  </w:style>
  <w:style w:type="character" w:customStyle="1" w:styleId="a9">
    <w:name w:val="Нижний колонтитул Знак"/>
    <w:basedOn w:val="a0"/>
    <w:link w:val="a8"/>
    <w:uiPriority w:val="99"/>
    <w:rsid w:val="006642EE"/>
    <w:rPr>
      <w:rFonts w:ascii="Times New Roman" w:eastAsia="HG Mincho Light J" w:hAnsi="Times New Roman" w:cs="Times New Roman"/>
      <w:color w:val="000000"/>
      <w:sz w:val="24"/>
      <w:szCs w:val="20"/>
      <w:lang w:val="en-US" w:eastAsia="uk-UA"/>
    </w:rPr>
  </w:style>
  <w:style w:type="paragraph" w:customStyle="1" w:styleId="Default">
    <w:name w:val="Default"/>
    <w:rsid w:val="00515798"/>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a">
    <w:name w:val="List Paragraph"/>
    <w:basedOn w:val="a"/>
    <w:uiPriority w:val="34"/>
    <w:qFormat/>
    <w:rsid w:val="00EC1402"/>
    <w:pPr>
      <w:ind w:left="720"/>
      <w:contextualSpacing/>
    </w:pPr>
  </w:style>
  <w:style w:type="paragraph" w:customStyle="1" w:styleId="ab">
    <w:name w:val="Нормальний текст"/>
    <w:basedOn w:val="a"/>
    <w:rsid w:val="00A43BF7"/>
    <w:pPr>
      <w:widowControl/>
      <w:suppressAutoHyphens w:val="0"/>
      <w:spacing w:before="120"/>
      <w:ind w:firstLine="567"/>
    </w:pPr>
    <w:rPr>
      <w:rFonts w:ascii="Antiqua" w:eastAsia="Calibri" w:hAnsi="Antiqua"/>
      <w:color w:val="auto"/>
      <w:sz w:val="26"/>
      <w:lang w:val="uk-UA" w:eastAsia="ru-RU"/>
    </w:rPr>
  </w:style>
  <w:style w:type="character" w:customStyle="1" w:styleId="rvts23">
    <w:name w:val="rvts23"/>
    <w:rsid w:val="00A43BF7"/>
  </w:style>
  <w:style w:type="character" w:customStyle="1" w:styleId="apple-converted-space">
    <w:name w:val="apple-converted-space"/>
    <w:rsid w:val="00A43BF7"/>
  </w:style>
  <w:style w:type="character" w:customStyle="1" w:styleId="rvts9">
    <w:name w:val="rvts9"/>
    <w:rsid w:val="00A43BF7"/>
  </w:style>
  <w:style w:type="paragraph" w:styleId="ac">
    <w:name w:val="No Spacing"/>
    <w:uiPriority w:val="1"/>
    <w:qFormat/>
    <w:rsid w:val="00A43BF7"/>
    <w:pPr>
      <w:spacing w:after="0" w:line="240" w:lineRule="auto"/>
    </w:pPr>
    <w:rPr>
      <w:rFonts w:ascii="Calibri" w:eastAsia="Times New Roman" w:hAnsi="Calibri" w:cs="Times New Roman"/>
      <w:lang w:eastAsia="uk-UA"/>
    </w:rPr>
  </w:style>
  <w:style w:type="character" w:customStyle="1" w:styleId="20">
    <w:name w:val="Заголовок 2 Знак"/>
    <w:basedOn w:val="a0"/>
    <w:link w:val="2"/>
    <w:uiPriority w:val="9"/>
    <w:semiHidden/>
    <w:rsid w:val="00BC0B88"/>
    <w:rPr>
      <w:rFonts w:asciiTheme="majorHAnsi" w:eastAsiaTheme="majorEastAsia" w:hAnsiTheme="majorHAnsi" w:cstheme="majorBidi"/>
      <w:color w:val="365F91" w:themeColor="accent1" w:themeShade="BF"/>
      <w:sz w:val="26"/>
      <w:szCs w:val="26"/>
      <w:lang w:val="en-US" w:eastAsia="uk-UA"/>
    </w:rPr>
  </w:style>
  <w:style w:type="paragraph" w:styleId="ad">
    <w:name w:val="Normal (Web)"/>
    <w:basedOn w:val="a"/>
    <w:unhideWhenUsed/>
    <w:rsid w:val="00763BA0"/>
    <w:pPr>
      <w:widowControl/>
      <w:suppressAutoHyphens w:val="0"/>
      <w:spacing w:before="100" w:beforeAutospacing="1" w:after="100" w:afterAutospacing="1"/>
    </w:pPr>
    <w:rPr>
      <w:rFonts w:eastAsia="Times New Roman"/>
      <w:color w:val="auto"/>
      <w:szCs w:val="24"/>
      <w:lang w:val="ru-RU" w:eastAsia="ru-RU"/>
    </w:rPr>
  </w:style>
  <w:style w:type="paragraph" w:customStyle="1" w:styleId="rvps14">
    <w:name w:val="rvps14"/>
    <w:basedOn w:val="a"/>
    <w:rsid w:val="00763BA0"/>
    <w:pPr>
      <w:widowControl/>
      <w:suppressAutoHyphens w:val="0"/>
      <w:spacing w:before="100" w:beforeAutospacing="1" w:after="100" w:afterAutospacing="1"/>
    </w:pPr>
    <w:rPr>
      <w:rFonts w:eastAsia="Times New Roman"/>
      <w:color w:val="auto"/>
      <w:szCs w:val="24"/>
      <w:lang w:val="ru-RU" w:eastAsia="ru-RU"/>
    </w:rPr>
  </w:style>
  <w:style w:type="character" w:styleId="ae">
    <w:name w:val="Hyperlink"/>
    <w:uiPriority w:val="99"/>
    <w:semiHidden/>
    <w:rsid w:val="00763BA0"/>
    <w:rPr>
      <w:rFonts w:cs="Times New Roman"/>
      <w:color w:val="0000FF"/>
      <w:u w:val="single"/>
    </w:rPr>
  </w:style>
  <w:style w:type="paragraph" w:customStyle="1" w:styleId="rvps2">
    <w:name w:val="rvps2"/>
    <w:basedOn w:val="a"/>
    <w:rsid w:val="00763BA0"/>
    <w:pPr>
      <w:widowControl/>
      <w:suppressAutoHyphens w:val="0"/>
      <w:spacing w:before="100" w:beforeAutospacing="1" w:after="100" w:afterAutospacing="1"/>
    </w:pPr>
    <w:rPr>
      <w:rFonts w:eastAsia="Calibri"/>
      <w:color w:val="auto"/>
      <w:szCs w:val="24"/>
      <w:lang w:val="ru-RU" w:eastAsia="ru-RU"/>
    </w:rPr>
  </w:style>
  <w:style w:type="paragraph" w:customStyle="1" w:styleId="af">
    <w:name w:val="?????????? ???????"/>
    <w:basedOn w:val="a"/>
    <w:rsid w:val="004C1A98"/>
    <w:pPr>
      <w:suppressAutoHyphens w:val="0"/>
      <w:autoSpaceDE w:val="0"/>
      <w:autoSpaceDN w:val="0"/>
      <w:adjustRightInd w:val="0"/>
    </w:pPr>
    <w:rPr>
      <w:rFonts w:eastAsia="Calibri"/>
      <w:color w:val="auto"/>
      <w:kern w:val="1"/>
      <w:szCs w:val="24"/>
      <w:lang w:val="ru-RU" w:eastAsia="zh-CN"/>
    </w:rPr>
  </w:style>
  <w:style w:type="paragraph" w:styleId="HTML">
    <w:name w:val="HTML Preformatted"/>
    <w:basedOn w:val="a"/>
    <w:link w:val="HTML0"/>
    <w:rsid w:val="004C1A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color w:val="auto"/>
      <w:sz w:val="20"/>
      <w:lang w:val="uk-UA"/>
    </w:rPr>
  </w:style>
  <w:style w:type="character" w:customStyle="1" w:styleId="HTML0">
    <w:name w:val="Стандартный HTML Знак"/>
    <w:basedOn w:val="a0"/>
    <w:link w:val="HTML"/>
    <w:rsid w:val="004C1A98"/>
    <w:rPr>
      <w:rFonts w:ascii="Courier New" w:eastAsia="Calibri" w:hAnsi="Courier New" w:cs="Courier New"/>
      <w:sz w:val="20"/>
      <w:szCs w:val="20"/>
      <w:lang w:eastAsia="uk-UA"/>
    </w:rPr>
  </w:style>
  <w:style w:type="character" w:customStyle="1" w:styleId="rvts0">
    <w:name w:val="rvts0"/>
    <w:basedOn w:val="a0"/>
    <w:rsid w:val="00F31BE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04935">
      <w:bodyDiv w:val="1"/>
      <w:marLeft w:val="0"/>
      <w:marRight w:val="0"/>
      <w:marTop w:val="0"/>
      <w:marBottom w:val="0"/>
      <w:divBdr>
        <w:top w:val="none" w:sz="0" w:space="0" w:color="auto"/>
        <w:left w:val="none" w:sz="0" w:space="0" w:color="auto"/>
        <w:bottom w:val="none" w:sz="0" w:space="0" w:color="auto"/>
        <w:right w:val="none" w:sz="0" w:space="0" w:color="auto"/>
      </w:divBdr>
    </w:div>
    <w:div w:id="1602567142">
      <w:bodyDiv w:val="1"/>
      <w:marLeft w:val="0"/>
      <w:marRight w:val="0"/>
      <w:marTop w:val="0"/>
      <w:marBottom w:val="0"/>
      <w:divBdr>
        <w:top w:val="none" w:sz="0" w:space="0" w:color="auto"/>
        <w:left w:val="none" w:sz="0" w:space="0" w:color="auto"/>
        <w:bottom w:val="none" w:sz="0" w:space="0" w:color="auto"/>
        <w:right w:val="none" w:sz="0" w:space="0" w:color="auto"/>
      </w:divBdr>
    </w:div>
    <w:div w:id="198935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sk.dp.court.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ch.ligazakon.ua/l_doc2.nsf/link1/KP17081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5D737-7377-46C6-B2C8-B25D889C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1819</Words>
  <Characters>10374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User</cp:lastModifiedBy>
  <cp:revision>3</cp:revision>
  <cp:lastPrinted>2021-11-29T12:56:00Z</cp:lastPrinted>
  <dcterms:created xsi:type="dcterms:W3CDTF">2021-11-29T14:19:00Z</dcterms:created>
  <dcterms:modified xsi:type="dcterms:W3CDTF">2021-11-29T14:20:00Z</dcterms:modified>
</cp:coreProperties>
</file>