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62" w:rsidRPr="00F74EAA" w:rsidRDefault="006D1F62" w:rsidP="006D1F62">
      <w:pPr>
        <w:ind w:left="7371"/>
        <w:rPr>
          <w:b/>
          <w:bCs/>
          <w:color w:val="auto"/>
          <w:lang w:val="uk-UA"/>
        </w:rPr>
      </w:pPr>
      <w:bookmarkStart w:id="0" w:name="_GoBack"/>
      <w:bookmarkEnd w:id="0"/>
      <w:r w:rsidRPr="00F74EAA">
        <w:rPr>
          <w:b/>
          <w:bCs/>
          <w:color w:val="auto"/>
          <w:lang w:val="uk-UA"/>
        </w:rPr>
        <w:t>Додаток 1 до наказу</w:t>
      </w:r>
    </w:p>
    <w:p w:rsidR="006D1F62" w:rsidRPr="00F74EAA" w:rsidRDefault="006D1F62" w:rsidP="006D1F62">
      <w:pPr>
        <w:ind w:left="5670"/>
        <w:rPr>
          <w:b/>
          <w:bCs/>
          <w:color w:val="auto"/>
          <w:lang w:val="uk-UA"/>
        </w:rPr>
      </w:pPr>
    </w:p>
    <w:p w:rsidR="006D1F62" w:rsidRPr="00F74EAA" w:rsidRDefault="006D1F62" w:rsidP="006D1F62">
      <w:pPr>
        <w:ind w:left="6946"/>
        <w:rPr>
          <w:b/>
          <w:bCs/>
          <w:color w:val="auto"/>
          <w:sz w:val="20"/>
          <w:lang w:val="uk-UA"/>
        </w:rPr>
      </w:pPr>
      <w:r w:rsidRPr="00F74EAA">
        <w:rPr>
          <w:b/>
          <w:bCs/>
          <w:color w:val="auto"/>
          <w:sz w:val="20"/>
          <w:lang w:val="uk-UA"/>
        </w:rPr>
        <w:t>ЗАТВЕРДЖЕНО</w:t>
      </w:r>
    </w:p>
    <w:p w:rsidR="006D1F62" w:rsidRPr="00F74EAA" w:rsidRDefault="006D1F62" w:rsidP="006D1F62">
      <w:pPr>
        <w:ind w:left="6946"/>
        <w:jc w:val="both"/>
        <w:rPr>
          <w:bCs/>
          <w:color w:val="auto"/>
          <w:sz w:val="20"/>
          <w:lang w:val="uk-UA"/>
        </w:rPr>
      </w:pPr>
      <w:r w:rsidRPr="00F74EAA">
        <w:rPr>
          <w:bCs/>
          <w:color w:val="auto"/>
          <w:sz w:val="20"/>
          <w:lang w:val="uk-UA"/>
        </w:rPr>
        <w:t xml:space="preserve">наказом керівника апарату </w:t>
      </w:r>
    </w:p>
    <w:p w:rsidR="006D1F62" w:rsidRPr="00F74EAA" w:rsidRDefault="006D1F62" w:rsidP="006D1F62">
      <w:pPr>
        <w:ind w:left="6946"/>
        <w:jc w:val="both"/>
        <w:rPr>
          <w:bCs/>
          <w:color w:val="auto"/>
          <w:sz w:val="20"/>
          <w:lang w:val="uk-UA"/>
        </w:rPr>
      </w:pPr>
      <w:r w:rsidRPr="00F74EAA">
        <w:rPr>
          <w:bCs/>
          <w:color w:val="auto"/>
          <w:sz w:val="20"/>
          <w:lang w:val="uk-UA"/>
        </w:rPr>
        <w:t>Саксаганського районного суду</w:t>
      </w:r>
    </w:p>
    <w:p w:rsidR="006D1F62" w:rsidRPr="00F74EAA" w:rsidRDefault="006D1F62" w:rsidP="006D1F62">
      <w:pPr>
        <w:ind w:left="6946"/>
        <w:jc w:val="both"/>
        <w:rPr>
          <w:bCs/>
          <w:color w:val="auto"/>
          <w:sz w:val="20"/>
          <w:lang w:val="uk-UA"/>
        </w:rPr>
      </w:pPr>
      <w:r w:rsidRPr="00F74EAA">
        <w:rPr>
          <w:bCs/>
          <w:color w:val="auto"/>
          <w:sz w:val="20"/>
          <w:lang w:val="uk-UA"/>
        </w:rPr>
        <w:t>м. Кривого Рогу</w:t>
      </w:r>
    </w:p>
    <w:p w:rsidR="006D1F62" w:rsidRPr="00F74EAA" w:rsidRDefault="006D1F62" w:rsidP="006D1F62">
      <w:pPr>
        <w:ind w:left="6946"/>
        <w:jc w:val="both"/>
        <w:rPr>
          <w:bCs/>
          <w:color w:val="auto"/>
          <w:sz w:val="20"/>
          <w:lang w:val="uk-UA"/>
        </w:rPr>
      </w:pPr>
      <w:r w:rsidRPr="00F74EAA">
        <w:rPr>
          <w:bCs/>
          <w:color w:val="auto"/>
          <w:sz w:val="20"/>
          <w:lang w:val="uk-UA"/>
        </w:rPr>
        <w:t>Дніпропетровської області</w:t>
      </w:r>
    </w:p>
    <w:p w:rsidR="006D1F62" w:rsidRPr="00F74EAA" w:rsidRDefault="00C22961" w:rsidP="006D1F62">
      <w:pPr>
        <w:ind w:left="6946"/>
        <w:jc w:val="both"/>
        <w:rPr>
          <w:b/>
          <w:bCs/>
          <w:color w:val="auto"/>
          <w:lang w:val="uk-UA"/>
        </w:rPr>
      </w:pPr>
      <w:r w:rsidRPr="00F74EAA">
        <w:rPr>
          <w:bCs/>
          <w:color w:val="auto"/>
          <w:sz w:val="20"/>
          <w:lang w:val="uk-UA"/>
        </w:rPr>
        <w:t>1</w:t>
      </w:r>
      <w:r w:rsidR="00D95F10" w:rsidRPr="00F74EAA">
        <w:rPr>
          <w:bCs/>
          <w:color w:val="auto"/>
          <w:sz w:val="20"/>
          <w:lang w:val="uk-UA"/>
        </w:rPr>
        <w:t>9</w:t>
      </w:r>
      <w:r w:rsidRPr="00F74EAA">
        <w:rPr>
          <w:bCs/>
          <w:color w:val="auto"/>
          <w:sz w:val="20"/>
          <w:lang w:val="uk-UA"/>
        </w:rPr>
        <w:t xml:space="preserve"> травня</w:t>
      </w:r>
      <w:r w:rsidR="006D1F62" w:rsidRPr="00F74EAA">
        <w:rPr>
          <w:bCs/>
          <w:color w:val="auto"/>
          <w:sz w:val="20"/>
          <w:lang w:val="uk-UA"/>
        </w:rPr>
        <w:t xml:space="preserve"> 2021 року</w:t>
      </w:r>
      <w:r w:rsidR="00E31B72" w:rsidRPr="00F74EAA">
        <w:rPr>
          <w:bCs/>
          <w:color w:val="auto"/>
          <w:sz w:val="20"/>
          <w:lang w:val="uk-UA"/>
        </w:rPr>
        <w:t xml:space="preserve"> № 2</w:t>
      </w:r>
      <w:r w:rsidRPr="00F74EAA">
        <w:rPr>
          <w:bCs/>
          <w:color w:val="auto"/>
          <w:sz w:val="20"/>
          <w:lang w:val="uk-UA"/>
        </w:rPr>
        <w:t>5</w:t>
      </w:r>
      <w:r w:rsidR="006D1F62" w:rsidRPr="00F74EAA">
        <w:rPr>
          <w:bCs/>
          <w:color w:val="auto"/>
          <w:sz w:val="20"/>
          <w:lang w:val="uk-UA"/>
        </w:rPr>
        <w:t>-о</w:t>
      </w:r>
    </w:p>
    <w:p w:rsidR="006D1F62" w:rsidRPr="00F74EAA" w:rsidRDefault="006D1F62" w:rsidP="006D1F62">
      <w:pPr>
        <w:ind w:left="6521"/>
        <w:jc w:val="center"/>
        <w:rPr>
          <w:b/>
          <w:bCs/>
          <w:color w:val="auto"/>
          <w:lang w:val="uk-UA"/>
        </w:rPr>
      </w:pPr>
    </w:p>
    <w:p w:rsidR="006D1F62" w:rsidRPr="00F74EAA" w:rsidRDefault="006D1F62" w:rsidP="006D1F62">
      <w:pPr>
        <w:rPr>
          <w:b/>
          <w:bCs/>
          <w:color w:val="auto"/>
          <w:lang w:val="uk-UA"/>
        </w:rPr>
      </w:pPr>
    </w:p>
    <w:p w:rsidR="006D1F62" w:rsidRPr="00F74EAA" w:rsidRDefault="006D1F62" w:rsidP="006D1F62">
      <w:pPr>
        <w:ind w:right="142" w:firstLine="142"/>
        <w:jc w:val="center"/>
        <w:rPr>
          <w:b/>
          <w:bCs/>
          <w:color w:val="auto"/>
          <w:lang w:val="uk-UA"/>
        </w:rPr>
      </w:pPr>
      <w:r w:rsidRPr="00F74EAA">
        <w:rPr>
          <w:b/>
          <w:bCs/>
          <w:color w:val="auto"/>
          <w:lang w:val="uk-UA"/>
        </w:rPr>
        <w:t>УМОВИ</w:t>
      </w:r>
    </w:p>
    <w:p w:rsidR="006D1F62" w:rsidRPr="00F74EAA" w:rsidRDefault="006D1F62" w:rsidP="006D1F62">
      <w:pPr>
        <w:ind w:right="142" w:firstLine="142"/>
        <w:jc w:val="center"/>
        <w:rPr>
          <w:b/>
          <w:bCs/>
          <w:color w:val="auto"/>
          <w:lang w:val="uk-UA"/>
        </w:rPr>
      </w:pPr>
      <w:r w:rsidRPr="00F74EAA">
        <w:rPr>
          <w:b/>
          <w:bCs/>
          <w:color w:val="auto"/>
          <w:lang w:val="uk-UA"/>
        </w:rPr>
        <w:t>проведення конкурсу на зайняття вакантної посади державної служби</w:t>
      </w:r>
    </w:p>
    <w:p w:rsidR="006D1F62" w:rsidRPr="00F74EAA" w:rsidRDefault="006D1F62" w:rsidP="006D1F62">
      <w:pPr>
        <w:ind w:right="142" w:firstLine="142"/>
        <w:jc w:val="center"/>
        <w:rPr>
          <w:b/>
          <w:color w:val="auto"/>
          <w:lang w:val="uk-UA"/>
        </w:rPr>
      </w:pPr>
      <w:r w:rsidRPr="00F74EAA">
        <w:rPr>
          <w:b/>
          <w:bCs/>
          <w:color w:val="auto"/>
          <w:lang w:val="uk-UA"/>
        </w:rPr>
        <w:t xml:space="preserve">категорії «В» </w:t>
      </w:r>
      <w:r w:rsidRPr="00F74EAA">
        <w:rPr>
          <w:b/>
          <w:color w:val="auto"/>
          <w:lang w:val="uk-UA"/>
        </w:rPr>
        <w:t>у Саксаганському районному суді м. Кривого Рогу</w:t>
      </w:r>
    </w:p>
    <w:p w:rsidR="006D1F62" w:rsidRPr="00F74EAA" w:rsidRDefault="006D1F62" w:rsidP="006D1F62">
      <w:pPr>
        <w:ind w:right="142" w:firstLine="142"/>
        <w:jc w:val="center"/>
        <w:rPr>
          <w:b/>
          <w:color w:val="auto"/>
          <w:lang w:val="uk-UA"/>
        </w:rPr>
      </w:pPr>
      <w:r w:rsidRPr="00F74EAA">
        <w:rPr>
          <w:b/>
          <w:color w:val="auto"/>
          <w:lang w:val="uk-UA"/>
        </w:rPr>
        <w:t xml:space="preserve">Дніпропетровської області – </w:t>
      </w:r>
      <w:r w:rsidR="00C22961" w:rsidRPr="00F74EAA">
        <w:rPr>
          <w:b/>
          <w:color w:val="auto"/>
          <w:lang w:val="uk-UA"/>
        </w:rPr>
        <w:t>секретаря судового засідання</w:t>
      </w:r>
    </w:p>
    <w:p w:rsidR="006D1F62" w:rsidRPr="00F74EAA" w:rsidRDefault="006D1F62" w:rsidP="006D1F62">
      <w:pPr>
        <w:ind w:right="142" w:firstLine="142"/>
        <w:jc w:val="both"/>
        <w:rPr>
          <w:b/>
          <w:color w:val="auto"/>
          <w:lang w:val="uk-UA"/>
        </w:rPr>
      </w:pPr>
    </w:p>
    <w:tbl>
      <w:tblPr>
        <w:tblW w:w="995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"/>
        <w:gridCol w:w="3103"/>
        <w:gridCol w:w="6521"/>
      </w:tblGrid>
      <w:tr w:rsidR="006D1F62" w:rsidRPr="00F74EAA" w:rsidTr="00B42C09">
        <w:trPr>
          <w:trHeight w:val="615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2" w:rsidRPr="0093151D" w:rsidRDefault="006D1F62" w:rsidP="00B42C09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93151D">
              <w:rPr>
                <w:b/>
                <w:color w:val="auto"/>
                <w:sz w:val="23"/>
                <w:szCs w:val="23"/>
                <w:lang w:val="uk-UA"/>
              </w:rPr>
              <w:t>Загальні умови</w:t>
            </w:r>
          </w:p>
        </w:tc>
      </w:tr>
      <w:tr w:rsidR="006D1F62" w:rsidRPr="00F74EAA" w:rsidTr="0093151D">
        <w:tblPrEx>
          <w:tblLook w:val="04A0" w:firstRow="1" w:lastRow="0" w:firstColumn="1" w:lastColumn="0" w:noHBand="0" w:noVBand="1"/>
        </w:tblPrEx>
        <w:trPr>
          <w:trHeight w:val="4387"/>
        </w:trPr>
        <w:tc>
          <w:tcPr>
            <w:tcW w:w="3436" w:type="dxa"/>
            <w:gridSpan w:val="2"/>
          </w:tcPr>
          <w:p w:rsidR="006D1F62" w:rsidRPr="0093151D" w:rsidRDefault="006D1F62" w:rsidP="00B42C09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Посадові обов`язки</w:t>
            </w:r>
          </w:p>
        </w:tc>
        <w:tc>
          <w:tcPr>
            <w:tcW w:w="6521" w:type="dxa"/>
          </w:tcPr>
          <w:p w:rsidR="006B30CD" w:rsidRPr="0093151D" w:rsidRDefault="006B30CD" w:rsidP="00613A2C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Здійснює судові виклики та повідомлення в справах, які знаходяться у провадженні судді, у тому числі, здійснює відправлення SMS-повідомлень учасникам судового процесу з електронного реєстру КП «Д-3» та долучає їх до матеріалів справи, оформлює заявки до органів внутрішніх справ, адміністрацій місць попереднього ув’язнення про доставку до суду затриманих та підсудних осіб.</w:t>
            </w:r>
          </w:p>
          <w:p w:rsidR="006B30CD" w:rsidRPr="0093151D" w:rsidRDefault="006B30CD" w:rsidP="004364B0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Здійснює оформлення та розміщення списків справ, призначених до р</w:t>
            </w:r>
            <w:r w:rsidR="00D95F10" w:rsidRPr="0093151D">
              <w:rPr>
                <w:sz w:val="23"/>
                <w:szCs w:val="23"/>
                <w:lang w:val="uk-UA"/>
              </w:rPr>
              <w:t>озгляду на відповідному стенді, п</w:t>
            </w:r>
            <w:r w:rsidRPr="0093151D">
              <w:rPr>
                <w:sz w:val="23"/>
                <w:szCs w:val="23"/>
                <w:lang w:val="uk-UA"/>
              </w:rPr>
              <w:t xml:space="preserve">еревіряє наявність і з'ясовує причини відсутності осіб, яких викликано до суду, і доповідає про це головуючому судді, здійснює перевірку осіб, які викликані в судове засідання, та зазначає на повістках час перебування в суді. </w:t>
            </w:r>
          </w:p>
          <w:p w:rsidR="006B30CD" w:rsidRPr="0093151D" w:rsidRDefault="006B30CD" w:rsidP="006B30CD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 xml:space="preserve">Забезпечує фіксування судового процесу (судового засідання) за допомогою технічних засобів відповідно до  Інструкції про порядок роботи з технічними засобами фіксування судового процесу (судового засідання), Інструкції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93151D">
              <w:rPr>
                <w:sz w:val="23"/>
                <w:szCs w:val="23"/>
                <w:lang w:val="uk-UA"/>
              </w:rPr>
              <w:t>відеоконференції</w:t>
            </w:r>
            <w:proofErr w:type="spellEnd"/>
            <w:r w:rsidRPr="0093151D">
              <w:rPr>
                <w:sz w:val="23"/>
                <w:szCs w:val="23"/>
                <w:lang w:val="uk-UA"/>
              </w:rPr>
              <w:t xml:space="preserve"> під час судового засіда</w:t>
            </w:r>
            <w:r w:rsidR="00D95F10" w:rsidRPr="0093151D">
              <w:rPr>
                <w:sz w:val="23"/>
                <w:szCs w:val="23"/>
                <w:lang w:val="uk-UA"/>
              </w:rPr>
              <w:t>ння (кримінального провадження),</w:t>
            </w:r>
            <w:r w:rsidRPr="0093151D">
              <w:rPr>
                <w:sz w:val="23"/>
                <w:szCs w:val="23"/>
                <w:lang w:val="uk-UA"/>
              </w:rPr>
              <w:t xml:space="preserve"> а також створює робочі та архівні копії відеофонограми.</w:t>
            </w:r>
          </w:p>
          <w:p w:rsidR="006B30CD" w:rsidRPr="0093151D" w:rsidRDefault="006B30CD" w:rsidP="006B30CD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Здійснює внесення до автоматизованої системи документообігу суду інформації про рух судових справ та кримінальних проваджень (дати призначення до розгляду, дати судових засідань, причини відкладення розгляду справи та ін.), що перебувають в провадженні відповідного судді і не розглянуті по суті.</w:t>
            </w:r>
          </w:p>
          <w:p w:rsidR="006B30CD" w:rsidRPr="0093151D" w:rsidRDefault="006B30CD" w:rsidP="006B30CD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 xml:space="preserve">При призначенні судового засідання в режимі </w:t>
            </w:r>
            <w:proofErr w:type="spellStart"/>
            <w:r w:rsidRPr="0093151D">
              <w:rPr>
                <w:sz w:val="23"/>
                <w:szCs w:val="23"/>
                <w:lang w:val="uk-UA"/>
              </w:rPr>
              <w:t>відеоконференції</w:t>
            </w:r>
            <w:proofErr w:type="spellEnd"/>
            <w:r w:rsidRPr="0093151D">
              <w:rPr>
                <w:sz w:val="23"/>
                <w:szCs w:val="23"/>
                <w:lang w:val="uk-UA"/>
              </w:rPr>
              <w:t xml:space="preserve">, повідомляти головного спеціаліста про дату та час проведення такого судового засідання завчасно. </w:t>
            </w:r>
          </w:p>
          <w:p w:rsidR="006B30CD" w:rsidRPr="0093151D" w:rsidRDefault="006B30CD" w:rsidP="006B30CD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Веде журнал судового засідання, складає протокол судового засідання.</w:t>
            </w:r>
          </w:p>
          <w:p w:rsidR="006B30CD" w:rsidRPr="0093151D" w:rsidRDefault="006B30CD" w:rsidP="006B30CD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 xml:space="preserve">Здійснює заходи щодо вручення копії </w:t>
            </w:r>
            <w:proofErr w:type="spellStart"/>
            <w:r w:rsidRPr="0093151D">
              <w:rPr>
                <w:sz w:val="23"/>
                <w:szCs w:val="23"/>
                <w:lang w:val="uk-UA"/>
              </w:rPr>
              <w:t>вироку</w:t>
            </w:r>
            <w:proofErr w:type="spellEnd"/>
            <w:r w:rsidRPr="0093151D">
              <w:rPr>
                <w:sz w:val="23"/>
                <w:szCs w:val="23"/>
                <w:lang w:val="uk-UA"/>
              </w:rPr>
              <w:t xml:space="preserve"> засудженому або виправданому відповідно до вимог Кримінального процесуального кодексу України, за дорученням судді здійснює заходи щодо дачі підсудним або засудженим підписки про невиїзд. </w:t>
            </w:r>
          </w:p>
          <w:p w:rsidR="006B30CD" w:rsidRPr="0093151D" w:rsidRDefault="006B30CD" w:rsidP="00BA6682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 xml:space="preserve">Здійснює оформлення та направлення копій судових рішень сторонам та іншим особам, які беруть участь у справі й </w:t>
            </w:r>
            <w:r w:rsidRPr="0093151D">
              <w:rPr>
                <w:sz w:val="23"/>
                <w:szCs w:val="23"/>
                <w:lang w:val="uk-UA"/>
              </w:rPr>
              <w:lastRenderedPageBreak/>
              <w:t>фактично не були присутніми в судовому</w:t>
            </w:r>
            <w:r w:rsidR="00D95F10" w:rsidRPr="0093151D">
              <w:rPr>
                <w:sz w:val="23"/>
                <w:szCs w:val="23"/>
                <w:lang w:val="uk-UA"/>
              </w:rPr>
              <w:t xml:space="preserve"> засіданні при розгляді справи, г</w:t>
            </w:r>
            <w:r w:rsidRPr="0093151D">
              <w:rPr>
                <w:sz w:val="23"/>
                <w:szCs w:val="23"/>
                <w:lang w:val="uk-UA"/>
              </w:rPr>
              <w:t xml:space="preserve">отує виконавчі листи у справах, які підлягають негайному виконанню за рішенням суду. </w:t>
            </w:r>
          </w:p>
          <w:p w:rsidR="006B30CD" w:rsidRPr="0093151D" w:rsidRDefault="006B30CD" w:rsidP="006B30CD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 xml:space="preserve">Оформлює матеріали судових справ та матеріалів кримінального провадження, що перебувають у провадженні судді і здійснює передачу справ і проваджень, розглянутих по суті, до канцелярії суду. </w:t>
            </w:r>
          </w:p>
          <w:p w:rsidR="006B30CD" w:rsidRPr="0093151D" w:rsidRDefault="006B30CD" w:rsidP="006B30CD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Здійснює ознайомлення учасників процесу з матеріалами судових справ (якщо справи знаходяться в провадженні відповідного судді та не розглянуті по суті).</w:t>
            </w:r>
          </w:p>
          <w:p w:rsidR="006B30CD" w:rsidRPr="0093151D" w:rsidRDefault="006B30CD" w:rsidP="006B30CD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Виконує вимоги Інструкції з діловодства в місцевих та апеляційних судах України, затверджену Наказом Державної судової адміністрації України від 20.08.2019 року № 814.</w:t>
            </w:r>
          </w:p>
          <w:p w:rsidR="006D1F62" w:rsidRPr="0093151D" w:rsidRDefault="006B30CD" w:rsidP="006B30CD">
            <w:pPr>
              <w:pStyle w:val="a6"/>
              <w:numPr>
                <w:ilvl w:val="0"/>
                <w:numId w:val="17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Виконує інші доручення судді, що стосуються організації розгляду судових справ.</w:t>
            </w:r>
          </w:p>
        </w:tc>
      </w:tr>
      <w:tr w:rsidR="006D1F62" w:rsidRPr="00F74EAA" w:rsidTr="0093151D">
        <w:tblPrEx>
          <w:tblLook w:val="04A0" w:firstRow="1" w:lastRow="0" w:firstColumn="1" w:lastColumn="0" w:noHBand="0" w:noVBand="1"/>
        </w:tblPrEx>
        <w:trPr>
          <w:trHeight w:val="2932"/>
        </w:trPr>
        <w:tc>
          <w:tcPr>
            <w:tcW w:w="3436" w:type="dxa"/>
            <w:gridSpan w:val="2"/>
          </w:tcPr>
          <w:p w:rsidR="006D1F62" w:rsidRPr="0093151D" w:rsidRDefault="006D1F62" w:rsidP="00B42C09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lastRenderedPageBreak/>
              <w:t>Умови оплати праці</w:t>
            </w:r>
          </w:p>
        </w:tc>
        <w:tc>
          <w:tcPr>
            <w:tcW w:w="6521" w:type="dxa"/>
          </w:tcPr>
          <w:p w:rsidR="006D1F62" w:rsidRPr="0093151D" w:rsidRDefault="006D1F62" w:rsidP="00B42C09">
            <w:pPr>
              <w:ind w:right="142" w:firstLine="176"/>
              <w:jc w:val="both"/>
              <w:rPr>
                <w:rFonts w:eastAsia="Calibri"/>
                <w:color w:val="auto"/>
                <w:sz w:val="23"/>
                <w:szCs w:val="23"/>
                <w:lang w:val="uk-UA"/>
              </w:rPr>
            </w:pPr>
            <w:r w:rsidRPr="0093151D">
              <w:rPr>
                <w:rFonts w:eastAsia="Calibri"/>
                <w:color w:val="auto"/>
                <w:sz w:val="23"/>
                <w:szCs w:val="23"/>
                <w:lang w:val="uk-UA"/>
              </w:rPr>
              <w:t xml:space="preserve">Посадовий оклад – </w:t>
            </w:r>
            <w:r w:rsidR="00E31B72" w:rsidRPr="0093151D">
              <w:rPr>
                <w:rFonts w:eastAsia="Calibri"/>
                <w:color w:val="auto"/>
                <w:sz w:val="23"/>
                <w:szCs w:val="23"/>
                <w:lang w:val="uk-UA"/>
              </w:rPr>
              <w:t>44</w:t>
            </w:r>
            <w:r w:rsidR="00C22961" w:rsidRPr="0093151D">
              <w:rPr>
                <w:rFonts w:eastAsia="Calibri"/>
                <w:color w:val="auto"/>
                <w:sz w:val="23"/>
                <w:szCs w:val="23"/>
                <w:lang w:val="uk-UA"/>
              </w:rPr>
              <w:t>40</w:t>
            </w:r>
            <w:r w:rsidR="00E31B72" w:rsidRPr="0093151D">
              <w:rPr>
                <w:rFonts w:eastAsia="Calibri"/>
                <w:color w:val="auto"/>
                <w:sz w:val="23"/>
                <w:szCs w:val="23"/>
                <w:lang w:val="uk-UA"/>
              </w:rPr>
              <w:t xml:space="preserve"> грн</w:t>
            </w:r>
            <w:r w:rsidR="00D95F10" w:rsidRPr="0093151D">
              <w:rPr>
                <w:rFonts w:eastAsia="Calibri"/>
                <w:color w:val="auto"/>
                <w:sz w:val="23"/>
                <w:szCs w:val="23"/>
                <w:lang w:val="uk-UA"/>
              </w:rPr>
              <w:t>,</w:t>
            </w:r>
            <w:r w:rsidRPr="0093151D">
              <w:rPr>
                <w:rFonts w:eastAsia="Calibri"/>
                <w:color w:val="auto"/>
                <w:sz w:val="23"/>
                <w:szCs w:val="23"/>
                <w:lang w:val="uk-UA"/>
              </w:rPr>
              <w:t xml:space="preserve"> відповідно до Постанови Кабінету Міністрів України від 24.05.2017 № 358 «Деякі питання оплати праці державних службовців, органів та установ системи правосуддя».</w:t>
            </w:r>
          </w:p>
          <w:p w:rsidR="006D1F62" w:rsidRPr="0093151D" w:rsidRDefault="006D1F62" w:rsidP="00B42C09">
            <w:pPr>
              <w:ind w:right="142" w:firstLine="176"/>
              <w:jc w:val="both"/>
              <w:rPr>
                <w:rFonts w:eastAsia="Calibri"/>
                <w:color w:val="auto"/>
                <w:sz w:val="23"/>
                <w:szCs w:val="23"/>
                <w:lang w:val="uk-UA"/>
              </w:rPr>
            </w:pPr>
          </w:p>
          <w:p w:rsidR="006D1F62" w:rsidRPr="0093151D" w:rsidRDefault="006D1F62" w:rsidP="00B42C09">
            <w:pPr>
              <w:ind w:right="142" w:firstLine="176"/>
              <w:jc w:val="both"/>
              <w:rPr>
                <w:rFonts w:eastAsia="Calibri"/>
                <w:color w:val="auto"/>
                <w:sz w:val="23"/>
                <w:szCs w:val="23"/>
                <w:lang w:val="uk-UA"/>
              </w:rPr>
            </w:pPr>
            <w:r w:rsidRPr="0093151D">
              <w:rPr>
                <w:rFonts w:eastAsia="Calibri"/>
                <w:color w:val="auto"/>
                <w:sz w:val="23"/>
                <w:szCs w:val="23"/>
                <w:lang w:val="uk-UA"/>
              </w:rPr>
              <w:t>Надбавки, доплати, премії та компенсації відповідно до статті 52 Закону України «Про державну службу».</w:t>
            </w:r>
          </w:p>
          <w:p w:rsidR="006D1F62" w:rsidRPr="0093151D" w:rsidRDefault="006D1F62" w:rsidP="00B42C09">
            <w:pPr>
              <w:ind w:right="142" w:firstLine="176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«Про деякі питання оплати праці працівників державних органів» (зі змінами)</w:t>
            </w:r>
          </w:p>
        </w:tc>
      </w:tr>
      <w:tr w:rsidR="006D1F62" w:rsidRPr="00F74EAA" w:rsidTr="006B30CD">
        <w:tblPrEx>
          <w:tblLook w:val="04A0" w:firstRow="1" w:lastRow="0" w:firstColumn="1" w:lastColumn="0" w:noHBand="0" w:noVBand="1"/>
        </w:tblPrEx>
        <w:trPr>
          <w:trHeight w:val="1019"/>
        </w:trPr>
        <w:tc>
          <w:tcPr>
            <w:tcW w:w="3436" w:type="dxa"/>
            <w:gridSpan w:val="2"/>
          </w:tcPr>
          <w:p w:rsidR="006D1F62" w:rsidRPr="0093151D" w:rsidRDefault="006D1F62" w:rsidP="00B42C09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</w:tcPr>
          <w:p w:rsidR="006D1F62" w:rsidRPr="0093151D" w:rsidRDefault="000C4E77" w:rsidP="00B42C09">
            <w:pPr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proofErr w:type="spellStart"/>
            <w:r w:rsidRPr="0093151D">
              <w:rPr>
                <w:color w:val="auto"/>
                <w:sz w:val="23"/>
                <w:szCs w:val="23"/>
                <w:lang w:val="uk-UA"/>
              </w:rPr>
              <w:t>Строково</w:t>
            </w:r>
            <w:proofErr w:type="spellEnd"/>
            <w:r w:rsidRPr="0093151D">
              <w:rPr>
                <w:color w:val="auto"/>
                <w:sz w:val="23"/>
                <w:szCs w:val="23"/>
                <w:lang w:val="uk-UA"/>
              </w:rPr>
              <w:t>, на період заміщення тимчасово відсутнього державного службовця, за яким зберігається посада державної служби</w:t>
            </w:r>
          </w:p>
        </w:tc>
      </w:tr>
      <w:tr w:rsidR="006D1F62" w:rsidRPr="00F74EAA" w:rsidTr="00B42C09">
        <w:tblPrEx>
          <w:tblLook w:val="04A0" w:firstRow="1" w:lastRow="0" w:firstColumn="1" w:lastColumn="0" w:noHBand="0" w:noVBand="1"/>
        </w:tblPrEx>
        <w:trPr>
          <w:trHeight w:val="2260"/>
        </w:trPr>
        <w:tc>
          <w:tcPr>
            <w:tcW w:w="3436" w:type="dxa"/>
            <w:gridSpan w:val="2"/>
          </w:tcPr>
          <w:p w:rsidR="006D1F62" w:rsidRPr="0093151D" w:rsidRDefault="006D1F62" w:rsidP="00B42C09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</w:tcPr>
          <w:p w:rsidR="006D1F62" w:rsidRPr="0093151D" w:rsidRDefault="006D1F62" w:rsidP="003C4B99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(зі змінами) (далі – Порядок);</w:t>
            </w:r>
          </w:p>
          <w:p w:rsidR="006D1F62" w:rsidRPr="0093151D" w:rsidRDefault="006D1F62" w:rsidP="003C4B99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2) резюме за формою згідно з додатком 2</w:t>
            </w:r>
            <w:r w:rsidR="00C22961" w:rsidRPr="0093151D">
              <w:rPr>
                <w:color w:val="auto"/>
                <w:sz w:val="23"/>
                <w:szCs w:val="23"/>
                <w:vertAlign w:val="superscript"/>
                <w:lang w:val="uk-UA"/>
              </w:rPr>
              <w:t>-1</w:t>
            </w:r>
            <w:r w:rsidR="00C22961" w:rsidRPr="0093151D">
              <w:rPr>
                <w:color w:val="auto"/>
                <w:sz w:val="23"/>
                <w:szCs w:val="23"/>
                <w:lang w:val="uk-UA"/>
              </w:rPr>
              <w:t xml:space="preserve"> </w:t>
            </w:r>
            <w:r w:rsidRPr="0093151D">
              <w:rPr>
                <w:color w:val="auto"/>
                <w:sz w:val="23"/>
                <w:szCs w:val="23"/>
                <w:lang w:val="uk-UA"/>
              </w:rPr>
              <w:t>до Порядку, в якому обов’язково зазначається така інформація: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прізвище, ім’я, по батькові кандидата;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підтвердження наявності відповідного ступеня вищої освіти;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підтвердження рівня вільного володіння державною мовою;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6D1F62" w:rsidRPr="0093151D" w:rsidRDefault="006D1F62" w:rsidP="003C4B99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D1F62" w:rsidRPr="0093151D" w:rsidRDefault="006D1F62" w:rsidP="00B42C09">
            <w:pPr>
              <w:ind w:firstLine="102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Подача додатків до заяви не є обов’язковою.</w:t>
            </w:r>
          </w:p>
          <w:p w:rsidR="006D1F62" w:rsidRPr="0093151D" w:rsidRDefault="006D1F62" w:rsidP="00B42C09">
            <w:pPr>
              <w:ind w:firstLine="102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lastRenderedPageBreak/>
              <w:t xml:space="preserve"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93151D">
              <w:rPr>
                <w:color w:val="auto"/>
                <w:sz w:val="23"/>
                <w:szCs w:val="23"/>
                <w:lang w:val="uk-UA"/>
              </w:rPr>
              <w:t>компетентностей</w:t>
            </w:r>
            <w:proofErr w:type="spellEnd"/>
            <w:r w:rsidRPr="0093151D">
              <w:rPr>
                <w:color w:val="auto"/>
                <w:sz w:val="23"/>
                <w:szCs w:val="23"/>
                <w:lang w:val="uk-UA"/>
              </w:rPr>
              <w:t>, репутації (характеристики, рекомендації, наукові публікації тощо).</w:t>
            </w:r>
          </w:p>
          <w:p w:rsidR="006D1F62" w:rsidRPr="0093151D" w:rsidRDefault="006D1F62" w:rsidP="00B42C09">
            <w:pPr>
              <w:ind w:firstLine="102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 xml:space="preserve">Особа, яка бажає взяти участь  конкурсі, може подати конкурсній комісії інформацію через Єдиний портал вакансій державної служби за посиланням </w:t>
            </w:r>
            <w:r w:rsidRPr="0093151D">
              <w:rPr>
                <w:b/>
                <w:color w:val="auto"/>
                <w:sz w:val="23"/>
                <w:szCs w:val="23"/>
                <w:lang w:val="uk-UA"/>
              </w:rPr>
              <w:t>https://career.gov.ua/</w:t>
            </w:r>
            <w:r w:rsidRPr="0093151D">
              <w:rPr>
                <w:color w:val="auto"/>
                <w:sz w:val="23"/>
                <w:szCs w:val="23"/>
                <w:lang w:val="uk-UA"/>
              </w:rPr>
              <w:t>.</w:t>
            </w:r>
          </w:p>
          <w:p w:rsidR="006D1F62" w:rsidRPr="0093151D" w:rsidRDefault="006D1F62" w:rsidP="00AD03E6">
            <w:pPr>
              <w:ind w:firstLine="102"/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 xml:space="preserve">На електронні документи, що подаються для участі у конкурсі, накладається кваліфікований </w:t>
            </w:r>
            <w:r w:rsidRPr="0093151D">
              <w:rPr>
                <w:b/>
                <w:color w:val="auto"/>
                <w:sz w:val="23"/>
                <w:szCs w:val="23"/>
                <w:lang w:val="uk-UA"/>
              </w:rPr>
              <w:t>електронний підпис кандидата</w:t>
            </w:r>
            <w:r w:rsidRPr="0093151D">
              <w:rPr>
                <w:color w:val="auto"/>
                <w:sz w:val="23"/>
                <w:szCs w:val="23"/>
                <w:lang w:val="uk-UA"/>
              </w:rPr>
              <w:t>.</w:t>
            </w:r>
            <w:r w:rsidR="0093151D" w:rsidRPr="0093151D">
              <w:rPr>
                <w:color w:val="auto"/>
                <w:sz w:val="23"/>
                <w:szCs w:val="23"/>
                <w:lang w:val="uk-UA"/>
              </w:rPr>
              <w:t xml:space="preserve"> </w:t>
            </w:r>
            <w:r w:rsidRPr="0093151D">
              <w:rPr>
                <w:color w:val="auto"/>
                <w:sz w:val="23"/>
                <w:szCs w:val="23"/>
                <w:lang w:val="uk-UA" w:eastAsia="en-US"/>
              </w:rPr>
              <w:t xml:space="preserve">Строк подання документів – </w:t>
            </w:r>
            <w:r w:rsidRPr="0093151D">
              <w:rPr>
                <w:b/>
                <w:color w:val="auto"/>
                <w:sz w:val="23"/>
                <w:szCs w:val="23"/>
                <w:lang w:val="uk-UA"/>
              </w:rPr>
              <w:t>до 17</w:t>
            </w:r>
            <w:r w:rsidR="00C22961" w:rsidRPr="0093151D">
              <w:rPr>
                <w:b/>
                <w:color w:val="auto"/>
                <w:sz w:val="23"/>
                <w:szCs w:val="23"/>
                <w:lang w:val="uk-UA"/>
              </w:rPr>
              <w:t>:00</w:t>
            </w:r>
            <w:r w:rsidRPr="0093151D">
              <w:rPr>
                <w:b/>
                <w:color w:val="auto"/>
                <w:sz w:val="23"/>
                <w:szCs w:val="23"/>
                <w:lang w:val="uk-UA"/>
              </w:rPr>
              <w:t xml:space="preserve"> год</w:t>
            </w:r>
            <w:r w:rsidR="0093151D" w:rsidRPr="0093151D">
              <w:rPr>
                <w:b/>
                <w:color w:val="auto"/>
                <w:sz w:val="23"/>
                <w:szCs w:val="23"/>
                <w:lang w:val="uk-UA"/>
              </w:rPr>
              <w:br/>
            </w:r>
            <w:r w:rsidR="00C22961" w:rsidRPr="0093151D">
              <w:rPr>
                <w:b/>
                <w:color w:val="auto"/>
                <w:sz w:val="23"/>
                <w:szCs w:val="23"/>
                <w:lang w:val="uk-UA"/>
              </w:rPr>
              <w:t>2</w:t>
            </w:r>
            <w:r w:rsidR="00AD03E6">
              <w:rPr>
                <w:b/>
                <w:color w:val="auto"/>
                <w:sz w:val="23"/>
                <w:szCs w:val="23"/>
                <w:lang w:val="uk-UA"/>
              </w:rPr>
              <w:t>6</w:t>
            </w:r>
            <w:r w:rsidRPr="0093151D">
              <w:rPr>
                <w:b/>
                <w:color w:val="auto"/>
                <w:sz w:val="23"/>
                <w:szCs w:val="23"/>
                <w:lang w:val="uk-UA"/>
              </w:rPr>
              <w:t xml:space="preserve"> </w:t>
            </w:r>
            <w:r w:rsidR="00E31B72" w:rsidRPr="0093151D">
              <w:rPr>
                <w:b/>
                <w:color w:val="auto"/>
                <w:sz w:val="23"/>
                <w:szCs w:val="23"/>
                <w:lang w:val="uk-UA"/>
              </w:rPr>
              <w:t>трав</w:t>
            </w:r>
            <w:r w:rsidR="00F74EAA" w:rsidRPr="0093151D">
              <w:rPr>
                <w:b/>
                <w:color w:val="auto"/>
                <w:sz w:val="23"/>
                <w:szCs w:val="23"/>
                <w:lang w:val="uk-UA"/>
              </w:rPr>
              <w:t>ня</w:t>
            </w:r>
            <w:r w:rsidR="0093151D" w:rsidRPr="0093151D">
              <w:rPr>
                <w:b/>
                <w:color w:val="auto"/>
                <w:sz w:val="23"/>
                <w:szCs w:val="23"/>
                <w:lang w:val="uk-UA"/>
              </w:rPr>
              <w:t xml:space="preserve"> </w:t>
            </w:r>
            <w:r w:rsidRPr="0093151D">
              <w:rPr>
                <w:b/>
                <w:color w:val="auto"/>
                <w:sz w:val="23"/>
                <w:szCs w:val="23"/>
                <w:lang w:val="uk-UA"/>
              </w:rPr>
              <w:t>2021 року</w:t>
            </w:r>
            <w:r w:rsidRPr="0093151D">
              <w:rPr>
                <w:color w:val="auto"/>
                <w:sz w:val="23"/>
                <w:szCs w:val="23"/>
                <w:lang w:val="uk-UA"/>
              </w:rPr>
              <w:t>.</w:t>
            </w:r>
          </w:p>
        </w:tc>
      </w:tr>
      <w:tr w:rsidR="006D1F62" w:rsidRPr="00F74EAA" w:rsidTr="00B42C09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</w:tcPr>
          <w:p w:rsidR="006D1F62" w:rsidRPr="0093151D" w:rsidRDefault="006D1F62" w:rsidP="00B42C09">
            <w:pPr>
              <w:pStyle w:val="rvps14"/>
              <w:spacing w:before="150" w:beforeAutospacing="0" w:after="150" w:afterAutospacing="0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21" w:type="dxa"/>
          </w:tcPr>
          <w:p w:rsidR="006D1F62" w:rsidRPr="0093151D" w:rsidRDefault="006D1F62" w:rsidP="00B42C09">
            <w:pPr>
              <w:pStyle w:val="rvps2"/>
              <w:spacing w:before="120" w:beforeAutospacing="0" w:after="120" w:afterAutospacing="0"/>
              <w:ind w:left="-40" w:right="57" w:firstLine="142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6D1F62" w:rsidRPr="0093151D" w:rsidRDefault="006D1F62" w:rsidP="00B42C09">
            <w:pPr>
              <w:pStyle w:val="rvps14"/>
              <w:spacing w:before="150" w:beforeAutospacing="0" w:after="150" w:afterAutospacing="0"/>
              <w:ind w:left="-40" w:firstLine="142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тощо.</w:t>
            </w:r>
          </w:p>
        </w:tc>
      </w:tr>
      <w:tr w:rsidR="006D1F62" w:rsidRPr="00F74EAA" w:rsidTr="00B42C09">
        <w:tblPrEx>
          <w:tblLook w:val="04A0" w:firstRow="1" w:lastRow="0" w:firstColumn="1" w:lastColumn="0" w:noHBand="0" w:noVBand="1"/>
        </w:tblPrEx>
        <w:trPr>
          <w:trHeight w:val="2647"/>
        </w:trPr>
        <w:tc>
          <w:tcPr>
            <w:tcW w:w="3436" w:type="dxa"/>
            <w:gridSpan w:val="2"/>
          </w:tcPr>
          <w:p w:rsidR="006D1F62" w:rsidRPr="0093151D" w:rsidRDefault="006D1F62" w:rsidP="00B42C09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Дата і час початку проведення тестування кандидатів.</w:t>
            </w:r>
          </w:p>
          <w:p w:rsidR="006D1F62" w:rsidRPr="0093151D" w:rsidRDefault="006D1F62" w:rsidP="00B42C09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Місце або спосіб проведення тестування.</w:t>
            </w:r>
          </w:p>
          <w:p w:rsidR="006D1F62" w:rsidRPr="0093151D" w:rsidRDefault="006D1F62" w:rsidP="00B42C09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0C4E77" w:rsidRPr="0093151D" w:rsidRDefault="000C4E77" w:rsidP="00B42C09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6D1F62" w:rsidRPr="0093151D" w:rsidRDefault="006D1F62" w:rsidP="00B42C09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</w:tcPr>
          <w:p w:rsidR="006D1F62" w:rsidRPr="0093151D" w:rsidRDefault="00E31B72" w:rsidP="00B42C09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b/>
                <w:color w:val="auto"/>
                <w:sz w:val="23"/>
                <w:szCs w:val="23"/>
                <w:lang w:val="uk-UA"/>
              </w:rPr>
              <w:t>2</w:t>
            </w:r>
            <w:r w:rsidR="00AD03E6">
              <w:rPr>
                <w:b/>
                <w:color w:val="auto"/>
                <w:sz w:val="23"/>
                <w:szCs w:val="23"/>
                <w:lang w:val="uk-UA"/>
              </w:rPr>
              <w:t>8</w:t>
            </w:r>
            <w:r w:rsidRPr="0093151D">
              <w:rPr>
                <w:b/>
                <w:color w:val="auto"/>
                <w:sz w:val="23"/>
                <w:szCs w:val="23"/>
                <w:lang w:val="uk-UA"/>
              </w:rPr>
              <w:t xml:space="preserve"> </w:t>
            </w:r>
            <w:r w:rsidR="006D1F62" w:rsidRPr="0093151D">
              <w:rPr>
                <w:b/>
                <w:color w:val="auto"/>
                <w:sz w:val="23"/>
                <w:szCs w:val="23"/>
                <w:lang w:val="uk-UA"/>
              </w:rPr>
              <w:t>травня 2021 року о 09</w:t>
            </w:r>
            <w:r w:rsidR="000C4E77" w:rsidRPr="0093151D">
              <w:rPr>
                <w:b/>
                <w:color w:val="auto"/>
                <w:sz w:val="23"/>
                <w:szCs w:val="23"/>
                <w:lang w:val="uk-UA"/>
              </w:rPr>
              <w:t>:00 год</w:t>
            </w:r>
            <w:r w:rsidRPr="0093151D">
              <w:rPr>
                <w:color w:val="auto"/>
                <w:sz w:val="23"/>
                <w:szCs w:val="23"/>
                <w:lang w:val="uk-UA"/>
              </w:rPr>
              <w:t xml:space="preserve"> </w:t>
            </w:r>
            <w:r w:rsidR="006D1F62" w:rsidRPr="0093151D">
              <w:rPr>
                <w:color w:val="auto"/>
                <w:sz w:val="23"/>
                <w:szCs w:val="23"/>
                <w:lang w:val="uk-UA"/>
              </w:rPr>
              <w:t xml:space="preserve">у приміщенні Саксаганського районного суду м. Кривого Рогу Дніпропетровської області за </w:t>
            </w:r>
            <w:proofErr w:type="spellStart"/>
            <w:r w:rsidR="006D1F62" w:rsidRPr="0093151D">
              <w:rPr>
                <w:color w:val="auto"/>
                <w:sz w:val="23"/>
                <w:szCs w:val="23"/>
                <w:lang w:val="uk-UA"/>
              </w:rPr>
              <w:t>адресою</w:t>
            </w:r>
            <w:proofErr w:type="spellEnd"/>
            <w:r w:rsidR="006D1F62" w:rsidRPr="0093151D">
              <w:rPr>
                <w:color w:val="auto"/>
                <w:sz w:val="23"/>
                <w:szCs w:val="23"/>
                <w:lang w:val="uk-UA"/>
              </w:rPr>
              <w:t>: вул. Демиденка, 3-А, м. Кривий Ріг, Дніпропетровська область (проведення тестування за фізичної присутності кандидатів).</w:t>
            </w:r>
          </w:p>
          <w:p w:rsidR="000C4E77" w:rsidRPr="0093151D" w:rsidRDefault="000C4E77" w:rsidP="00B42C09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</w:p>
          <w:p w:rsidR="006D1F62" w:rsidRPr="0093151D" w:rsidRDefault="006D1F62" w:rsidP="003C4B99">
            <w:pPr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 xml:space="preserve">У приміщенні Саксаганського районного суду м. Кривого Рогу Дніпропетровської області за </w:t>
            </w:r>
            <w:proofErr w:type="spellStart"/>
            <w:r w:rsidRPr="0093151D">
              <w:rPr>
                <w:color w:val="auto"/>
                <w:sz w:val="23"/>
                <w:szCs w:val="23"/>
                <w:lang w:val="uk-UA"/>
              </w:rPr>
              <w:t>адресою</w:t>
            </w:r>
            <w:proofErr w:type="spellEnd"/>
            <w:r w:rsidRPr="0093151D">
              <w:rPr>
                <w:color w:val="auto"/>
                <w:sz w:val="23"/>
                <w:szCs w:val="23"/>
                <w:lang w:val="uk-UA"/>
              </w:rPr>
              <w:t>: вул. Демиденка, 3-А, м. Криви</w:t>
            </w:r>
            <w:r w:rsidR="00F74EAA" w:rsidRPr="0093151D">
              <w:rPr>
                <w:color w:val="auto"/>
                <w:sz w:val="23"/>
                <w:szCs w:val="23"/>
                <w:lang w:val="uk-UA"/>
              </w:rPr>
              <w:t>й Ріг, Дніпропетровська область</w:t>
            </w:r>
            <w:r w:rsidRPr="0093151D">
              <w:rPr>
                <w:color w:val="auto"/>
                <w:sz w:val="23"/>
                <w:szCs w:val="23"/>
                <w:lang w:val="uk-UA"/>
              </w:rPr>
              <w:t xml:space="preserve"> (проведення співбесіди за фізичної присутності кандидатів).</w:t>
            </w:r>
          </w:p>
        </w:tc>
      </w:tr>
      <w:tr w:rsidR="006D1F62" w:rsidRPr="00F74EAA" w:rsidTr="00B42C09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</w:tcPr>
          <w:p w:rsidR="000C4E77" w:rsidRPr="0093151D" w:rsidRDefault="000C4E77" w:rsidP="00B42C09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6D1F62" w:rsidRPr="0093151D" w:rsidRDefault="006D1F62" w:rsidP="00B42C09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shd w:val="clear" w:color="auto" w:fill="auto"/>
          </w:tcPr>
          <w:p w:rsidR="000C4E77" w:rsidRPr="0093151D" w:rsidRDefault="000C4E77" w:rsidP="00B42C09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</w:p>
          <w:p w:rsidR="006D1F62" w:rsidRPr="0093151D" w:rsidRDefault="006D1F62" w:rsidP="00B42C09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Бай Євген Тарасович, телефон: 097 509 60 75;</w:t>
            </w:r>
          </w:p>
          <w:p w:rsidR="006D1F62" w:rsidRPr="0093151D" w:rsidRDefault="006D1F62" w:rsidP="00B42C09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proofErr w:type="spellStart"/>
            <w:r w:rsidRPr="0093151D">
              <w:rPr>
                <w:color w:val="auto"/>
                <w:sz w:val="23"/>
                <w:szCs w:val="23"/>
                <w:lang w:val="uk-UA"/>
              </w:rPr>
              <w:t>Новіцька</w:t>
            </w:r>
            <w:proofErr w:type="spellEnd"/>
            <w:r w:rsidRPr="0093151D">
              <w:rPr>
                <w:color w:val="auto"/>
                <w:sz w:val="23"/>
                <w:szCs w:val="23"/>
                <w:lang w:val="uk-UA"/>
              </w:rPr>
              <w:t xml:space="preserve"> Анна Юріївна, телефон:097 889 52 28,</w:t>
            </w:r>
          </w:p>
          <w:p w:rsidR="006D1F62" w:rsidRPr="0093151D" w:rsidRDefault="006D1F62" w:rsidP="00B42C09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e-</w:t>
            </w:r>
            <w:proofErr w:type="spellStart"/>
            <w:r w:rsidRPr="0093151D">
              <w:rPr>
                <w:color w:val="auto"/>
                <w:sz w:val="23"/>
                <w:szCs w:val="23"/>
                <w:lang w:val="uk-UA"/>
              </w:rPr>
              <w:t>mail</w:t>
            </w:r>
            <w:proofErr w:type="spellEnd"/>
            <w:r w:rsidRPr="0093151D">
              <w:rPr>
                <w:color w:val="auto"/>
                <w:sz w:val="23"/>
                <w:szCs w:val="23"/>
                <w:lang w:val="uk-UA"/>
              </w:rPr>
              <w:t xml:space="preserve">: </w:t>
            </w:r>
            <w:hyperlink r:id="rId6" w:history="1">
              <w:r w:rsidRPr="0093151D">
                <w:rPr>
                  <w:rStyle w:val="a7"/>
                  <w:color w:val="auto"/>
                  <w:sz w:val="23"/>
                  <w:szCs w:val="23"/>
                  <w:lang w:val="uk-UA"/>
                </w:rPr>
                <w:t>inbox@sk.dp.court.gov.ua</w:t>
              </w:r>
            </w:hyperlink>
          </w:p>
        </w:tc>
      </w:tr>
      <w:tr w:rsidR="006D1F62" w:rsidRPr="00F74EAA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/>
                <w:sz w:val="23"/>
                <w:szCs w:val="23"/>
                <w:lang w:val="uk-UA"/>
              </w:rPr>
              <w:t>Кваліфікаційні вимоги</w:t>
            </w:r>
          </w:p>
        </w:tc>
      </w:tr>
      <w:tr w:rsidR="006D1F62" w:rsidRPr="00F74EAA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5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Cs/>
                <w:sz w:val="23"/>
                <w:szCs w:val="23"/>
                <w:lang w:val="uk-UA" w:eastAsia="ru-RU"/>
              </w:rPr>
              <w:t xml:space="preserve">Вища освіта, </w:t>
            </w:r>
            <w:r w:rsidRPr="0093151D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не нижче ступеня молодшого бакалавра або бакалавра</w:t>
            </w:r>
            <w:r w:rsidR="000C4E77" w:rsidRPr="0093151D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 xml:space="preserve"> </w:t>
            </w:r>
            <w:r w:rsidRPr="0093151D">
              <w:rPr>
                <w:sz w:val="23"/>
                <w:szCs w:val="23"/>
                <w:lang w:val="uk-UA"/>
              </w:rPr>
              <w:t>за спеціальністю «Право»,</w:t>
            </w:r>
            <w:r w:rsidR="000C4E77" w:rsidRPr="0093151D">
              <w:rPr>
                <w:sz w:val="23"/>
                <w:szCs w:val="23"/>
                <w:lang w:val="uk-UA"/>
              </w:rPr>
              <w:t xml:space="preserve"> </w:t>
            </w:r>
            <w:r w:rsidRPr="0093151D">
              <w:rPr>
                <w:sz w:val="23"/>
                <w:szCs w:val="23"/>
                <w:lang w:val="uk-UA"/>
              </w:rPr>
              <w:t>«Правознавство» або «Правоохоронна діяльність»</w:t>
            </w:r>
          </w:p>
        </w:tc>
      </w:tr>
      <w:tr w:rsidR="006D1F62" w:rsidRPr="00F74EAA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8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ind w:left="118" w:right="268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0C4E77" w:rsidP="00B42C09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Без вимог до досвіду роботи</w:t>
            </w:r>
          </w:p>
        </w:tc>
      </w:tr>
      <w:tr w:rsidR="006D1F62" w:rsidRPr="00F74EAA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25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3.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Style w:val="rvts0"/>
                <w:sz w:val="23"/>
                <w:szCs w:val="23"/>
                <w:lang w:val="uk-UA"/>
              </w:rPr>
              <w:t>Вільне володіння державною мовою</w:t>
            </w:r>
          </w:p>
        </w:tc>
      </w:tr>
      <w:tr w:rsidR="006D1F62" w:rsidRPr="00F74EAA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25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4.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Володіння іноземною мовою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0C4E77" w:rsidP="00B42C09">
            <w:pPr>
              <w:ind w:left="187" w:right="125"/>
              <w:jc w:val="both"/>
              <w:rPr>
                <w:rStyle w:val="rvts0"/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Без вимог до знання іноземної мови</w:t>
            </w:r>
          </w:p>
        </w:tc>
      </w:tr>
      <w:tr w:rsidR="006D1F62" w:rsidRPr="00F74EAA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5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7A186C" w:rsidP="00B42C09">
            <w:pPr>
              <w:ind w:right="27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hyperlink r:id="rId7">
              <w:r w:rsidR="006D1F62" w:rsidRPr="0093151D">
                <w:rPr>
                  <w:rFonts w:eastAsia="Times New Roman"/>
                  <w:b/>
                  <w:sz w:val="23"/>
                  <w:szCs w:val="23"/>
                  <w:lang w:val="uk-UA"/>
                </w:rPr>
                <w:t>Вимоги до компетентності</w:t>
              </w:r>
            </w:hyperlink>
          </w:p>
        </w:tc>
      </w:tr>
      <w:tr w:rsidR="006D1F62" w:rsidRPr="00F74EAA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/>
                <w:sz w:val="23"/>
                <w:szCs w:val="23"/>
                <w:lang w:val="uk-UA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/>
                <w:sz w:val="23"/>
                <w:szCs w:val="23"/>
                <w:lang w:val="uk-UA"/>
              </w:rPr>
              <w:t>Компоненти вимоги</w:t>
            </w:r>
          </w:p>
        </w:tc>
      </w:tr>
      <w:tr w:rsidR="006D1F62" w:rsidRPr="00F74EAA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0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Досягнення результатів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6D1F62">
            <w:pPr>
              <w:pStyle w:val="a6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здатність до чіткого бачення результату діяльності;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вміння фокусувати зусилля для досягнення результату діяльності;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вміння запобігати та ефективно долати перешкоди</w:t>
            </w:r>
          </w:p>
        </w:tc>
      </w:tr>
      <w:tr w:rsidR="006D1F62" w:rsidRPr="00F74EAA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ind w:left="110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6D1F62">
            <w:pPr>
              <w:pStyle w:val="a6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 xml:space="preserve">усвідомлення рівня відповідальності під час підготовки і прийняття рішень, готовність нести відповідальність за </w:t>
            </w: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lastRenderedPageBreak/>
              <w:t>можливі наслідки реалізації таких рішень;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F74EAA" w:rsidRPr="00F74EAA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EAA" w:rsidRPr="0093151D" w:rsidRDefault="00F74EAA" w:rsidP="00F74EAA">
            <w:pPr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lastRenderedPageBreak/>
              <w:t>3.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EAA" w:rsidRPr="0093151D" w:rsidRDefault="00F74EAA" w:rsidP="00B42C09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Самоорганізація та самостійність в роботі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EAA" w:rsidRPr="0093151D" w:rsidRDefault="00F74EAA" w:rsidP="00F74EAA">
            <w:pPr>
              <w:pStyle w:val="a6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уміння самостійно організовувати свою діяльність  та час, визначати пріоритетність виконання завдань, встановлювати черговість їх виконання;</w:t>
            </w:r>
          </w:p>
          <w:p w:rsidR="00F74EAA" w:rsidRPr="0093151D" w:rsidRDefault="00F74EAA" w:rsidP="00F74EAA">
            <w:pPr>
              <w:pStyle w:val="a6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 xml:space="preserve">здатність до </w:t>
            </w:r>
            <w:proofErr w:type="spellStart"/>
            <w:r w:rsidRPr="0093151D">
              <w:rPr>
                <w:rFonts w:eastAsia="Times New Roman"/>
                <w:sz w:val="23"/>
                <w:szCs w:val="23"/>
                <w:lang w:val="uk-UA"/>
              </w:rPr>
              <w:t>самомотивації</w:t>
            </w:r>
            <w:proofErr w:type="spellEnd"/>
            <w:r w:rsidRPr="0093151D">
              <w:rPr>
                <w:rFonts w:eastAsia="Times New Roman"/>
                <w:sz w:val="23"/>
                <w:szCs w:val="23"/>
                <w:lang w:val="uk-UA"/>
              </w:rPr>
              <w:t xml:space="preserve"> (самоуправління);</w:t>
            </w:r>
          </w:p>
          <w:p w:rsidR="00F74EAA" w:rsidRPr="0093151D" w:rsidRDefault="00F74EAA" w:rsidP="00F74EAA">
            <w:pPr>
              <w:pStyle w:val="a6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F74EAA" w:rsidRPr="00F74EAA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EAA" w:rsidRPr="0093151D" w:rsidRDefault="00F74EAA" w:rsidP="00B42C09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4.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EAA" w:rsidRPr="0093151D" w:rsidRDefault="00F74EAA" w:rsidP="00F74EAA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Робота з великим обсягом інформації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EAA" w:rsidRPr="0093151D" w:rsidRDefault="00F74EAA" w:rsidP="00F74EAA">
            <w:pPr>
              <w:pStyle w:val="a6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здатність встановлювати логічні взаємозв’язки;</w:t>
            </w:r>
          </w:p>
          <w:p w:rsidR="00F74EAA" w:rsidRPr="0093151D" w:rsidRDefault="00F74EAA" w:rsidP="00F74EAA">
            <w:pPr>
              <w:pStyle w:val="a6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 xml:space="preserve">вміння систематизувати великий </w:t>
            </w:r>
            <w:r w:rsidRPr="0093151D">
              <w:rPr>
                <w:rFonts w:eastAsia="Times New Roman"/>
                <w:sz w:val="23"/>
                <w:szCs w:val="23"/>
                <w:lang w:val="uk-UA"/>
              </w:rPr>
              <w:t xml:space="preserve">обсяг </w:t>
            </w:r>
            <w:r w:rsidRPr="0093151D">
              <w:rPr>
                <w:rFonts w:eastAsia="Times New Roman"/>
                <w:sz w:val="23"/>
                <w:szCs w:val="23"/>
                <w:lang w:val="uk-UA"/>
              </w:rPr>
              <w:t>інформації;</w:t>
            </w:r>
          </w:p>
          <w:p w:rsidR="00F74EAA" w:rsidRPr="0093151D" w:rsidRDefault="00F74EAA" w:rsidP="00F74EAA">
            <w:pPr>
              <w:pStyle w:val="a6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здатність виділяти голов</w:t>
            </w:r>
            <w:r w:rsidRPr="0093151D">
              <w:rPr>
                <w:rFonts w:eastAsia="Times New Roman"/>
                <w:sz w:val="23"/>
                <w:szCs w:val="23"/>
                <w:lang w:val="uk-UA"/>
              </w:rPr>
              <w:t xml:space="preserve">не, робити чіткі, структуровані </w:t>
            </w:r>
            <w:r w:rsidRPr="0093151D">
              <w:rPr>
                <w:rFonts w:eastAsia="Times New Roman"/>
                <w:sz w:val="23"/>
                <w:szCs w:val="23"/>
                <w:lang w:val="uk-UA"/>
              </w:rPr>
              <w:t>висновки.</w:t>
            </w:r>
          </w:p>
        </w:tc>
      </w:tr>
      <w:tr w:rsidR="006D1F62" w:rsidRPr="00F74EAA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F74EAA" w:rsidP="00B42C09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5</w:t>
            </w:r>
            <w:r w:rsidR="006D1F62" w:rsidRPr="0093151D">
              <w:rPr>
                <w:rFonts w:eastAsia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6D1F62">
            <w:pPr>
              <w:pStyle w:val="a6"/>
              <w:numPr>
                <w:ilvl w:val="0"/>
                <w:numId w:val="8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8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8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8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bookmarkStart w:id="1" w:name="_heading=h.30j0zll" w:colFirst="0" w:colLast="0"/>
            <w:bookmarkEnd w:id="1"/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8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6D1F62" w:rsidRPr="0093151D" w:rsidRDefault="006D1F62" w:rsidP="006D1F62">
            <w:pPr>
              <w:pStyle w:val="a6"/>
              <w:numPr>
                <w:ilvl w:val="0"/>
                <w:numId w:val="8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6D1F62" w:rsidRPr="00F74EAA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8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/>
                <w:sz w:val="23"/>
                <w:szCs w:val="23"/>
                <w:lang w:val="uk-UA"/>
              </w:rPr>
              <w:t>Професійні знання</w:t>
            </w:r>
          </w:p>
        </w:tc>
      </w:tr>
      <w:tr w:rsidR="006D1F62" w:rsidRPr="00F74EAA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/>
                <w:sz w:val="23"/>
                <w:szCs w:val="23"/>
                <w:lang w:val="uk-UA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/>
                <w:sz w:val="23"/>
                <w:szCs w:val="23"/>
                <w:lang w:val="uk-UA"/>
              </w:rPr>
              <w:t>Компоненти вимоги</w:t>
            </w:r>
          </w:p>
        </w:tc>
      </w:tr>
      <w:tr w:rsidR="006D1F62" w:rsidRPr="00F74EAA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spacing w:after="20"/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1F62" w:rsidRPr="0093151D" w:rsidRDefault="006D1F62" w:rsidP="00B42C09">
            <w:pPr>
              <w:spacing w:after="20"/>
              <w:ind w:left="120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tabs>
                <w:tab w:val="left" w:pos="129"/>
              </w:tabs>
              <w:spacing w:after="20"/>
              <w:ind w:left="135" w:right="120" w:hanging="8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Знання:</w:t>
            </w:r>
          </w:p>
          <w:p w:rsidR="006D1F62" w:rsidRPr="0093151D" w:rsidRDefault="006D1F62" w:rsidP="003C4B99">
            <w:pPr>
              <w:pStyle w:val="a6"/>
              <w:numPr>
                <w:ilvl w:val="0"/>
                <w:numId w:val="19"/>
              </w:numPr>
              <w:spacing w:after="20"/>
              <w:ind w:left="552" w:right="120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Конституції України;</w:t>
            </w:r>
          </w:p>
          <w:p w:rsidR="006D1F62" w:rsidRPr="0093151D" w:rsidRDefault="006D1F62" w:rsidP="003C4B99">
            <w:pPr>
              <w:pStyle w:val="a6"/>
              <w:numPr>
                <w:ilvl w:val="0"/>
                <w:numId w:val="19"/>
              </w:numPr>
              <w:spacing w:after="20"/>
              <w:ind w:left="552" w:right="120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Закону України «Про державну службу»;</w:t>
            </w:r>
          </w:p>
          <w:p w:rsidR="006D1F62" w:rsidRPr="0093151D" w:rsidRDefault="006D1F62" w:rsidP="003C4B99">
            <w:pPr>
              <w:pStyle w:val="a6"/>
              <w:numPr>
                <w:ilvl w:val="0"/>
                <w:numId w:val="19"/>
              </w:numPr>
              <w:spacing w:after="20"/>
              <w:ind w:left="552" w:right="120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Закону України «Про запобігання корупції»</w:t>
            </w:r>
          </w:p>
        </w:tc>
      </w:tr>
      <w:tr w:rsidR="006D1F62" w:rsidRPr="00F74EAA" w:rsidTr="00B4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28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spacing w:after="20"/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spacing w:after="20"/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F62" w:rsidRPr="0093151D" w:rsidRDefault="006D1F62" w:rsidP="00B42C09">
            <w:pPr>
              <w:tabs>
                <w:tab w:val="left" w:pos="522"/>
              </w:tabs>
              <w:spacing w:after="20"/>
              <w:ind w:left="135" w:right="125" w:hanging="8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Знання:</w:t>
            </w:r>
          </w:p>
          <w:p w:rsidR="006D1F62" w:rsidRPr="0093151D" w:rsidRDefault="006D1F62" w:rsidP="003C4B99">
            <w:pPr>
              <w:pStyle w:val="a6"/>
              <w:numPr>
                <w:ilvl w:val="0"/>
                <w:numId w:val="18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Закону України « Про судоустрій і статус суддів»;</w:t>
            </w:r>
          </w:p>
          <w:p w:rsidR="006D1F62" w:rsidRPr="0093151D" w:rsidRDefault="006D1F62" w:rsidP="003C4B99">
            <w:pPr>
              <w:pStyle w:val="a6"/>
              <w:numPr>
                <w:ilvl w:val="0"/>
                <w:numId w:val="18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Закону України «Про доступ до публічної інформації»;</w:t>
            </w:r>
          </w:p>
          <w:p w:rsidR="006D1F62" w:rsidRPr="0093151D" w:rsidRDefault="006D1F62" w:rsidP="003C4B99">
            <w:pPr>
              <w:pStyle w:val="a6"/>
              <w:numPr>
                <w:ilvl w:val="0"/>
                <w:numId w:val="18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 xml:space="preserve">Цивільного процесуального кодексу України; </w:t>
            </w:r>
          </w:p>
          <w:p w:rsidR="006D1F62" w:rsidRPr="0093151D" w:rsidRDefault="006D1F62" w:rsidP="003C4B99">
            <w:pPr>
              <w:pStyle w:val="a6"/>
              <w:numPr>
                <w:ilvl w:val="0"/>
                <w:numId w:val="18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Кримінального процесуального кодексу України;</w:t>
            </w:r>
          </w:p>
          <w:p w:rsidR="006D1F62" w:rsidRPr="0093151D" w:rsidRDefault="006D1F62" w:rsidP="003C4B99">
            <w:pPr>
              <w:pStyle w:val="a6"/>
              <w:numPr>
                <w:ilvl w:val="0"/>
                <w:numId w:val="18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Кодексу України про адміністративні правопорушення;</w:t>
            </w:r>
          </w:p>
          <w:p w:rsidR="006D1F62" w:rsidRPr="0093151D" w:rsidRDefault="003C4B99" w:rsidP="003C4B99">
            <w:pPr>
              <w:pStyle w:val="a6"/>
              <w:numPr>
                <w:ilvl w:val="0"/>
                <w:numId w:val="18"/>
              </w:numPr>
              <w:tabs>
                <w:tab w:val="left" w:pos="129"/>
                <w:tab w:val="left" w:pos="621"/>
              </w:tabs>
              <w:spacing w:after="20"/>
              <w:ind w:left="552" w:right="120" w:hanging="283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color w:val="auto"/>
                <w:sz w:val="23"/>
                <w:szCs w:val="23"/>
                <w:lang w:val="uk-UA"/>
              </w:rPr>
              <w:t>Положення про автоматизовану систему документообігу суду, затвердженого Рішенням Ради суддів від 26.11.2010 № 30 (зі змінами);</w:t>
            </w:r>
          </w:p>
          <w:p w:rsidR="006D1F62" w:rsidRPr="0093151D" w:rsidRDefault="006D1F62" w:rsidP="003C4B99">
            <w:pPr>
              <w:pStyle w:val="a6"/>
              <w:numPr>
                <w:ilvl w:val="0"/>
                <w:numId w:val="18"/>
              </w:numPr>
              <w:tabs>
                <w:tab w:val="left" w:pos="129"/>
                <w:tab w:val="left" w:pos="621"/>
              </w:tabs>
              <w:spacing w:after="20"/>
              <w:ind w:left="552" w:right="120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Інструкції з діловодства у місцевих та апеляційних судах України, затвердженої наказом ДСА України № 814 від 20.08.2019 (зі змінами та доповненнями)</w:t>
            </w:r>
            <w:bookmarkStart w:id="2" w:name="_heading=h.tyjcwt" w:colFirst="0" w:colLast="0"/>
            <w:bookmarkEnd w:id="2"/>
          </w:p>
        </w:tc>
      </w:tr>
    </w:tbl>
    <w:p w:rsidR="00087C4D" w:rsidRPr="007A186C" w:rsidRDefault="00087C4D" w:rsidP="007A186C">
      <w:pPr>
        <w:pStyle w:val="a4"/>
        <w:rPr>
          <w:b/>
          <w:color w:val="auto"/>
          <w:sz w:val="32"/>
          <w:szCs w:val="32"/>
          <w:lang w:val="uk-UA"/>
        </w:rPr>
      </w:pPr>
    </w:p>
    <w:sectPr w:rsidR="00087C4D" w:rsidRPr="007A186C" w:rsidSect="00807949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248209A"/>
    <w:multiLevelType w:val="hybridMultilevel"/>
    <w:tmpl w:val="E3F23C7E"/>
    <w:lvl w:ilvl="0" w:tplc="6EE4B784">
      <w:numFmt w:val="bullet"/>
      <w:lvlText w:val="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C687820"/>
    <w:multiLevelType w:val="hybridMultilevel"/>
    <w:tmpl w:val="7D302D5C"/>
    <w:lvl w:ilvl="0" w:tplc="25BA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806AC86">
      <w:start w:val="1"/>
      <w:numFmt w:val="decimal"/>
      <w:lvlText w:val="%2)"/>
      <w:lvlJc w:val="left"/>
      <w:pPr>
        <w:ind w:left="1864" w:hanging="435"/>
      </w:pPr>
      <w:rPr>
        <w:rFonts w:hint="default"/>
      </w:rPr>
    </w:lvl>
    <w:lvl w:ilvl="2" w:tplc="826CCEE4">
      <w:numFmt w:val="bullet"/>
      <w:lvlText w:val="-"/>
      <w:lvlJc w:val="left"/>
      <w:pPr>
        <w:ind w:left="2689" w:hanging="360"/>
      </w:pPr>
      <w:rPr>
        <w:rFonts w:ascii="Times New Roman" w:eastAsia="HG Mincho Light J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C6168C"/>
    <w:multiLevelType w:val="hybridMultilevel"/>
    <w:tmpl w:val="3BC44F3C"/>
    <w:lvl w:ilvl="0" w:tplc="6EE4B784">
      <w:numFmt w:val="bullet"/>
      <w:lvlText w:val=""/>
      <w:lvlJc w:val="left"/>
      <w:pPr>
        <w:ind w:left="7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1DC96C60"/>
    <w:multiLevelType w:val="hybridMultilevel"/>
    <w:tmpl w:val="B5585DEC"/>
    <w:lvl w:ilvl="0" w:tplc="6EE4B784">
      <w:numFmt w:val="bullet"/>
      <w:lvlText w:val=""/>
      <w:lvlJc w:val="left"/>
      <w:pPr>
        <w:ind w:left="9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5">
    <w:nsid w:val="228036C0"/>
    <w:multiLevelType w:val="hybridMultilevel"/>
    <w:tmpl w:val="333878E0"/>
    <w:lvl w:ilvl="0" w:tplc="6EE4B784">
      <w:numFmt w:val="bullet"/>
      <w:lvlText w:val="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3D1912"/>
    <w:multiLevelType w:val="hybridMultilevel"/>
    <w:tmpl w:val="F47250BC"/>
    <w:lvl w:ilvl="0" w:tplc="6EE4B784">
      <w:numFmt w:val="bullet"/>
      <w:lvlText w:val=""/>
      <w:lvlJc w:val="left"/>
      <w:pPr>
        <w:ind w:left="7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>
    <w:nsid w:val="27702AD4"/>
    <w:multiLevelType w:val="multilevel"/>
    <w:tmpl w:val="6122E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8503601"/>
    <w:multiLevelType w:val="hybridMultilevel"/>
    <w:tmpl w:val="26168E66"/>
    <w:lvl w:ilvl="0" w:tplc="6EE4B78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61BB9"/>
    <w:multiLevelType w:val="hybridMultilevel"/>
    <w:tmpl w:val="8AEE5A7C"/>
    <w:lvl w:ilvl="0" w:tplc="6EE4B784">
      <w:numFmt w:val="bullet"/>
      <w:lvlText w:val=""/>
      <w:lvlJc w:val="left"/>
      <w:pPr>
        <w:ind w:left="77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33DF272D"/>
    <w:multiLevelType w:val="hybridMultilevel"/>
    <w:tmpl w:val="600AC576"/>
    <w:lvl w:ilvl="0" w:tplc="25BA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806AC86">
      <w:start w:val="1"/>
      <w:numFmt w:val="decimal"/>
      <w:lvlText w:val="%2)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673015"/>
    <w:multiLevelType w:val="hybridMultilevel"/>
    <w:tmpl w:val="B748DFB8"/>
    <w:lvl w:ilvl="0" w:tplc="EDD46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A73CD"/>
    <w:multiLevelType w:val="hybridMultilevel"/>
    <w:tmpl w:val="88F46418"/>
    <w:lvl w:ilvl="0" w:tplc="6EE4B784">
      <w:numFmt w:val="bullet"/>
      <w:lvlText w:val=""/>
      <w:lvlJc w:val="left"/>
      <w:pPr>
        <w:ind w:left="98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3">
    <w:nsid w:val="52D159BD"/>
    <w:multiLevelType w:val="hybridMultilevel"/>
    <w:tmpl w:val="01126814"/>
    <w:lvl w:ilvl="0" w:tplc="2C866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C72D3"/>
    <w:multiLevelType w:val="hybridMultilevel"/>
    <w:tmpl w:val="AB94D876"/>
    <w:lvl w:ilvl="0" w:tplc="25BA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387B66"/>
    <w:multiLevelType w:val="hybridMultilevel"/>
    <w:tmpl w:val="8F04013A"/>
    <w:lvl w:ilvl="0" w:tplc="6EE4B78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E4B784">
      <w:numFmt w:val="bullet"/>
      <w:lvlText w:val="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4147B"/>
    <w:multiLevelType w:val="hybridMultilevel"/>
    <w:tmpl w:val="C076F172"/>
    <w:lvl w:ilvl="0" w:tplc="6EE4B78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42E58"/>
    <w:multiLevelType w:val="hybridMultilevel"/>
    <w:tmpl w:val="3138B97A"/>
    <w:lvl w:ilvl="0" w:tplc="118C7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E4609"/>
    <w:multiLevelType w:val="multilevel"/>
    <w:tmpl w:val="6122E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16"/>
  </w:num>
  <w:num w:numId="9">
    <w:abstractNumId w:val="17"/>
  </w:num>
  <w:num w:numId="10">
    <w:abstractNumId w:val="18"/>
  </w:num>
  <w:num w:numId="11">
    <w:abstractNumId w:val="10"/>
  </w:num>
  <w:num w:numId="12">
    <w:abstractNumId w:val="8"/>
  </w:num>
  <w:num w:numId="13">
    <w:abstractNumId w:val="15"/>
  </w:num>
  <w:num w:numId="14">
    <w:abstractNumId w:val="14"/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62"/>
    <w:rsid w:val="00087C4D"/>
    <w:rsid w:val="000C4E77"/>
    <w:rsid w:val="00292F05"/>
    <w:rsid w:val="003C4B99"/>
    <w:rsid w:val="004378E0"/>
    <w:rsid w:val="004A51AB"/>
    <w:rsid w:val="004B731B"/>
    <w:rsid w:val="00536652"/>
    <w:rsid w:val="006B30CD"/>
    <w:rsid w:val="006D1F62"/>
    <w:rsid w:val="007270ED"/>
    <w:rsid w:val="007307FA"/>
    <w:rsid w:val="007A186C"/>
    <w:rsid w:val="00916997"/>
    <w:rsid w:val="0093151D"/>
    <w:rsid w:val="00972BDC"/>
    <w:rsid w:val="00AD03E6"/>
    <w:rsid w:val="00B73784"/>
    <w:rsid w:val="00B932F9"/>
    <w:rsid w:val="00C22961"/>
    <w:rsid w:val="00D95F10"/>
    <w:rsid w:val="00DF4E13"/>
    <w:rsid w:val="00E31B72"/>
    <w:rsid w:val="00E9107B"/>
    <w:rsid w:val="00EA46D6"/>
    <w:rsid w:val="00F7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B4757-C21E-4B07-A25A-2B09345F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62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styleId="1">
    <w:name w:val="heading 1"/>
    <w:basedOn w:val="a"/>
    <w:next w:val="a"/>
    <w:link w:val="10"/>
    <w:qFormat/>
    <w:rsid w:val="006D1F62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F62"/>
    <w:rPr>
      <w:rFonts w:ascii="Times New Roman" w:eastAsia="HG Mincho Light J" w:hAnsi="Times New Roman" w:cs="Times New Roman"/>
      <w:color w:val="000000"/>
      <w:sz w:val="28"/>
      <w:szCs w:val="20"/>
      <w:lang w:val="en-US" w:eastAsia="uk-UA"/>
    </w:rPr>
  </w:style>
  <w:style w:type="paragraph" w:customStyle="1" w:styleId="WW-2">
    <w:name w:val="WW-Основной текст с отступом 2"/>
    <w:basedOn w:val="a"/>
    <w:rsid w:val="006D1F62"/>
    <w:pPr>
      <w:ind w:firstLine="900"/>
    </w:pPr>
    <w:rPr>
      <w:sz w:val="28"/>
      <w:lang w:val="uk-UA"/>
    </w:rPr>
  </w:style>
  <w:style w:type="paragraph" w:customStyle="1" w:styleId="WW-3">
    <w:name w:val="WW-Основной текст 3"/>
    <w:basedOn w:val="a"/>
    <w:rsid w:val="006D1F62"/>
    <w:rPr>
      <w:sz w:val="28"/>
      <w:lang w:val="uk-UA"/>
    </w:rPr>
  </w:style>
  <w:style w:type="character" w:styleId="a3">
    <w:name w:val="Emphasis"/>
    <w:qFormat/>
    <w:rsid w:val="006D1F62"/>
    <w:rPr>
      <w:i/>
      <w:iCs/>
    </w:rPr>
  </w:style>
  <w:style w:type="paragraph" w:styleId="a4">
    <w:name w:val="header"/>
    <w:basedOn w:val="a"/>
    <w:link w:val="a5"/>
    <w:uiPriority w:val="99"/>
    <w:unhideWhenUsed/>
    <w:rsid w:val="006D1F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1F62"/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styleId="a6">
    <w:name w:val="List Paragraph"/>
    <w:basedOn w:val="a"/>
    <w:uiPriority w:val="34"/>
    <w:qFormat/>
    <w:rsid w:val="006D1F62"/>
    <w:pPr>
      <w:ind w:left="720"/>
      <w:contextualSpacing/>
    </w:pPr>
  </w:style>
  <w:style w:type="paragraph" w:customStyle="1" w:styleId="rvps14">
    <w:name w:val="rvps14"/>
    <w:basedOn w:val="a"/>
    <w:rsid w:val="006D1F6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character" w:styleId="a7">
    <w:name w:val="Hyperlink"/>
    <w:uiPriority w:val="99"/>
    <w:semiHidden/>
    <w:rsid w:val="006D1F62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6D1F62"/>
    <w:pPr>
      <w:widowControl/>
      <w:suppressAutoHyphens w:val="0"/>
      <w:spacing w:before="100" w:beforeAutospacing="1" w:after="100" w:afterAutospacing="1"/>
    </w:pPr>
    <w:rPr>
      <w:rFonts w:eastAsia="Calibri"/>
      <w:color w:val="auto"/>
      <w:szCs w:val="24"/>
      <w:lang w:val="ru-RU" w:eastAsia="ru-RU"/>
    </w:rPr>
  </w:style>
  <w:style w:type="character" w:customStyle="1" w:styleId="rvts0">
    <w:name w:val="rvts0"/>
    <w:basedOn w:val="a0"/>
    <w:rsid w:val="006D1F6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307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7FA"/>
    <w:rPr>
      <w:rFonts w:ascii="Tahoma" w:eastAsia="HG Mincho Light J" w:hAnsi="Tahoma" w:cs="Tahoma"/>
      <w:color w:val="000000"/>
      <w:sz w:val="16"/>
      <w:szCs w:val="16"/>
      <w:lang w:val="en-US" w:eastAsia="uk-UA"/>
    </w:rPr>
  </w:style>
  <w:style w:type="paragraph" w:styleId="aa">
    <w:name w:val="No Spacing"/>
    <w:uiPriority w:val="1"/>
    <w:qFormat/>
    <w:rsid w:val="00F7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box@sk.dp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4A36C-F8B0-4BA0-8F12-4F0D7B8B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2021-05-19T14:02:00Z</cp:lastPrinted>
  <dcterms:created xsi:type="dcterms:W3CDTF">2021-05-19T14:15:00Z</dcterms:created>
  <dcterms:modified xsi:type="dcterms:W3CDTF">2021-05-19T14:15:00Z</dcterms:modified>
</cp:coreProperties>
</file>