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6B3" w:rsidRPr="00CD7235" w:rsidRDefault="00E846B3" w:rsidP="00E846B3">
      <w:pPr>
        <w:jc w:val="center"/>
        <w:rPr>
          <w:sz w:val="32"/>
          <w:lang w:val="uk-UA"/>
        </w:rPr>
      </w:pPr>
      <w:r w:rsidRPr="00CD7235">
        <w:rPr>
          <w:noProof/>
          <w:sz w:val="32"/>
          <w:lang w:eastAsia="ru-RU"/>
        </w:rPr>
        <w:drawing>
          <wp:anchor distT="0" distB="0" distL="114300" distR="114300" simplePos="0" relativeHeight="251659264" behindDoc="0" locked="0" layoutInCell="1" allowOverlap="1" wp14:anchorId="6B89E8FC" wp14:editId="24BBF379">
            <wp:simplePos x="0" y="0"/>
            <wp:positionH relativeFrom="margin">
              <wp:align>center</wp:align>
            </wp:positionH>
            <wp:positionV relativeFrom="paragraph">
              <wp:posOffset>-123632</wp:posOffset>
            </wp:positionV>
            <wp:extent cx="531495" cy="685800"/>
            <wp:effectExtent l="0" t="0" r="190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D7235">
        <w:rPr>
          <w:sz w:val="32"/>
          <w:lang w:val="uk-UA"/>
        </w:rPr>
        <w:t xml:space="preserve">   </w:t>
      </w:r>
    </w:p>
    <w:p w:rsidR="00E846B3" w:rsidRPr="00CD7235" w:rsidRDefault="00E846B3" w:rsidP="00E846B3">
      <w:pPr>
        <w:pStyle w:val="2"/>
        <w:rPr>
          <w:sz w:val="32"/>
          <w:lang w:val="uk-UA"/>
        </w:rPr>
      </w:pPr>
    </w:p>
    <w:p w:rsidR="00E846B3" w:rsidRDefault="00E846B3" w:rsidP="00E846B3">
      <w:pPr>
        <w:pStyle w:val="2"/>
        <w:rPr>
          <w:sz w:val="24"/>
          <w:szCs w:val="24"/>
          <w:lang w:val="uk-UA"/>
        </w:rPr>
      </w:pPr>
      <w:r w:rsidRPr="00E846B3">
        <w:rPr>
          <w:sz w:val="24"/>
          <w:szCs w:val="24"/>
          <w:lang w:val="uk-UA"/>
        </w:rPr>
        <w:t>САКСАГАНСЬК</w:t>
      </w:r>
      <w:r>
        <w:rPr>
          <w:sz w:val="24"/>
          <w:szCs w:val="24"/>
          <w:lang w:val="uk-UA"/>
        </w:rPr>
        <w:t>ИЙ РАЙОННИЙ СУД м. КРИВОГО РОГУ</w:t>
      </w:r>
    </w:p>
    <w:p w:rsidR="00E846B3" w:rsidRPr="00E846B3" w:rsidRDefault="00E846B3" w:rsidP="00E846B3">
      <w:pPr>
        <w:pStyle w:val="2"/>
        <w:rPr>
          <w:sz w:val="24"/>
          <w:szCs w:val="24"/>
          <w:lang w:val="uk-UA"/>
        </w:rPr>
      </w:pPr>
      <w:r w:rsidRPr="00E846B3">
        <w:rPr>
          <w:sz w:val="24"/>
          <w:szCs w:val="24"/>
          <w:lang w:val="uk-UA"/>
        </w:rPr>
        <w:t>ДНІПРОПЕТРОВСЬКОЇ ОБЛАСТІ</w:t>
      </w:r>
    </w:p>
    <w:tbl>
      <w:tblPr>
        <w:tblW w:w="9639" w:type="dxa"/>
        <w:tblBorders>
          <w:top w:val="single" w:sz="2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E846B3" w:rsidRPr="00CD7235" w:rsidTr="00F61271">
        <w:trPr>
          <w:trHeight w:val="546"/>
        </w:trPr>
        <w:tc>
          <w:tcPr>
            <w:tcW w:w="9639" w:type="dxa"/>
          </w:tcPr>
          <w:p w:rsidR="00E846B3" w:rsidRPr="00CD7235" w:rsidRDefault="00E846B3" w:rsidP="00F61271">
            <w:pPr>
              <w:pStyle w:val="WW-"/>
              <w:spacing w:before="0" w:after="0"/>
              <w:jc w:val="center"/>
              <w:rPr>
                <w:sz w:val="20"/>
                <w:lang w:val="uk-UA"/>
              </w:rPr>
            </w:pPr>
          </w:p>
          <w:p w:rsidR="00E846B3" w:rsidRPr="00CD7235" w:rsidRDefault="00E846B3" w:rsidP="00F61271">
            <w:pPr>
              <w:pStyle w:val="WW-"/>
              <w:spacing w:before="0" w:after="0"/>
              <w:jc w:val="center"/>
              <w:rPr>
                <w:sz w:val="20"/>
                <w:lang w:val="uk-UA"/>
              </w:rPr>
            </w:pPr>
            <w:r w:rsidRPr="00CD7235">
              <w:rPr>
                <w:sz w:val="20"/>
                <w:lang w:val="uk-UA"/>
              </w:rPr>
              <w:t>50074,  Україна,  Дніпропетровська область,  м. Кривий Ріг,  вул. Демиденка, 3</w:t>
            </w:r>
            <w:r w:rsidR="00332AA3">
              <w:rPr>
                <w:sz w:val="20"/>
                <w:lang w:val="uk-UA"/>
              </w:rPr>
              <w:t>-А</w:t>
            </w:r>
            <w:r w:rsidRPr="00CD7235">
              <w:rPr>
                <w:sz w:val="20"/>
                <w:lang w:val="uk-UA"/>
              </w:rPr>
              <w:t xml:space="preserve"> </w:t>
            </w:r>
          </w:p>
          <w:p w:rsidR="00E846B3" w:rsidRPr="00CD7235" w:rsidRDefault="00E846B3" w:rsidP="00F61271">
            <w:pPr>
              <w:pStyle w:val="WW-"/>
              <w:spacing w:before="0" w:after="0"/>
              <w:jc w:val="center"/>
              <w:rPr>
                <w:lang w:val="uk-UA"/>
              </w:rPr>
            </w:pPr>
            <w:r w:rsidRPr="00CD7235">
              <w:rPr>
                <w:sz w:val="20"/>
                <w:lang w:val="uk-UA"/>
              </w:rPr>
              <w:t xml:space="preserve">тел. 26-24-98,  тел/факс (0564) 26-17-33, e-mail: </w:t>
            </w:r>
            <w:hyperlink r:id="rId8" w:history="1">
              <w:r w:rsidRPr="00CD7235">
                <w:rPr>
                  <w:rStyle w:val="a8"/>
                  <w:sz w:val="20"/>
                  <w:lang w:val="uk-UA"/>
                </w:rPr>
                <w:t>inbox@sk.dp.court.gov.ua</w:t>
              </w:r>
            </w:hyperlink>
          </w:p>
        </w:tc>
      </w:tr>
    </w:tbl>
    <w:p w:rsidR="00024D9C" w:rsidRPr="00E846B3" w:rsidRDefault="00024D9C" w:rsidP="00024D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4D9C" w:rsidRDefault="00024D9C" w:rsidP="00024D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53CDE" w:rsidRDefault="00B53CDE" w:rsidP="00024D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337F1" w:rsidRDefault="007337F1" w:rsidP="00024D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24D9C" w:rsidRPr="00024D9C" w:rsidRDefault="00024D9C" w:rsidP="00024D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24D9C">
        <w:rPr>
          <w:rFonts w:ascii="Times New Roman" w:hAnsi="Times New Roman" w:cs="Times New Roman"/>
          <w:b/>
          <w:sz w:val="24"/>
          <w:szCs w:val="24"/>
          <w:lang w:val="uk-UA"/>
        </w:rPr>
        <w:t>ІНФОРМАЦІЯ</w:t>
      </w:r>
    </w:p>
    <w:p w:rsidR="00024D9C" w:rsidRDefault="00024D9C" w:rsidP="00024D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24D9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результати конкурсу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 зайняття посади </w:t>
      </w:r>
      <w:r w:rsidR="00D56952" w:rsidRPr="00D56952">
        <w:rPr>
          <w:rFonts w:ascii="Times New Roman" w:hAnsi="Times New Roman" w:cs="Times New Roman"/>
          <w:b/>
          <w:sz w:val="24"/>
          <w:szCs w:val="24"/>
          <w:lang w:val="uk-UA"/>
        </w:rPr>
        <w:t>секретаря судового засідання</w:t>
      </w:r>
    </w:p>
    <w:p w:rsidR="00E846B3" w:rsidRDefault="00024D9C" w:rsidP="00024D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24D9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Саксаганського районного суду м. Кривого</w:t>
      </w:r>
      <w:r w:rsidR="00A75A5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Рогу Дніпропетровської області</w:t>
      </w:r>
    </w:p>
    <w:p w:rsidR="00024D9C" w:rsidRPr="00024D9C" w:rsidRDefault="00024D9C" w:rsidP="00024D9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7B62B5" w:rsidRPr="007B62B5" w:rsidRDefault="007B62B5" w:rsidP="007B62B5">
      <w:pPr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7B62B5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Про </w:t>
      </w:r>
      <w:r w:rsidR="003670D8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відсутність </w:t>
      </w:r>
      <w:r w:rsidRPr="007B62B5">
        <w:rPr>
          <w:rFonts w:ascii="Times New Roman" w:hAnsi="Times New Roman" w:cs="Times New Roman"/>
          <w:b/>
          <w:i/>
          <w:sz w:val="24"/>
          <w:szCs w:val="24"/>
          <w:lang w:val="uk-UA"/>
        </w:rPr>
        <w:t>переможця конкурсу</w:t>
      </w:r>
    </w:p>
    <w:p w:rsidR="00024D9C" w:rsidRDefault="00E846B3" w:rsidP="00A75A56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Відповідно до пунктів</w:t>
      </w:r>
      <w:r w:rsidR="00B53CDE">
        <w:rPr>
          <w:rFonts w:ascii="Times New Roman" w:hAnsi="Times New Roman" w:cs="Times New Roman"/>
          <w:sz w:val="24"/>
          <w:szCs w:val="24"/>
          <w:lang w:val="uk-UA"/>
        </w:rPr>
        <w:t xml:space="preserve"> 59</w:t>
      </w:r>
      <w:r w:rsidR="00B53CDE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-1</w:t>
      </w:r>
      <w:r w:rsidR="00B53CDE">
        <w:rPr>
          <w:rFonts w:ascii="Times New Roman" w:hAnsi="Times New Roman" w:cs="Times New Roman"/>
          <w:sz w:val="24"/>
          <w:szCs w:val="24"/>
          <w:lang w:val="uk-UA"/>
        </w:rPr>
        <w:t>, 60</w:t>
      </w:r>
      <w:r w:rsidRPr="00E846B3">
        <w:t xml:space="preserve"> </w:t>
      </w:r>
      <w:r w:rsidRPr="00E846B3">
        <w:rPr>
          <w:rFonts w:ascii="Times New Roman" w:hAnsi="Times New Roman" w:cs="Times New Roman"/>
          <w:sz w:val="24"/>
          <w:szCs w:val="24"/>
          <w:lang w:val="uk-UA"/>
        </w:rPr>
        <w:t>Порядку проведення конкурсу на зайняття посад державної служби, затвердженого Постановою Кабінету Міністрів України від 25.03.2016 № 246 (із змінами)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E846B3">
        <w:rPr>
          <w:rFonts w:ascii="Times New Roman" w:hAnsi="Times New Roman" w:cs="Times New Roman"/>
          <w:sz w:val="24"/>
          <w:szCs w:val="24"/>
          <w:lang w:val="uk-UA"/>
        </w:rPr>
        <w:t xml:space="preserve">наказу керівника апарату </w:t>
      </w:r>
      <w:r w:rsidR="00B53CDE">
        <w:rPr>
          <w:rFonts w:ascii="Times New Roman" w:hAnsi="Times New Roman" w:cs="Times New Roman"/>
          <w:sz w:val="24"/>
          <w:szCs w:val="24"/>
          <w:lang w:val="uk-UA"/>
        </w:rPr>
        <w:t xml:space="preserve">суду </w:t>
      </w:r>
      <w:r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A75A56" w:rsidRPr="00A75A56">
        <w:rPr>
          <w:rFonts w:ascii="Times New Roman" w:hAnsi="Times New Roman" w:cs="Times New Roman"/>
          <w:sz w:val="24"/>
          <w:szCs w:val="24"/>
          <w:lang w:val="uk-UA"/>
        </w:rPr>
        <w:t>Про оголошення конкурсу на зайняття</w:t>
      </w:r>
      <w:r w:rsidR="00A75A5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75A56" w:rsidRPr="00A75A56">
        <w:rPr>
          <w:rFonts w:ascii="Times New Roman" w:hAnsi="Times New Roman" w:cs="Times New Roman"/>
          <w:sz w:val="24"/>
          <w:szCs w:val="24"/>
          <w:lang w:val="uk-UA"/>
        </w:rPr>
        <w:t>посади державної служби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  <w:r w:rsidRPr="00E846B3"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 w:rsidR="00332AA3">
        <w:rPr>
          <w:rFonts w:ascii="Times New Roman" w:hAnsi="Times New Roman" w:cs="Times New Roman"/>
          <w:sz w:val="24"/>
          <w:szCs w:val="24"/>
          <w:lang w:val="uk-UA"/>
        </w:rPr>
        <w:t>11 жовтня</w:t>
      </w:r>
      <w:r w:rsidRPr="00E846B3">
        <w:rPr>
          <w:rFonts w:ascii="Times New Roman" w:hAnsi="Times New Roman" w:cs="Times New Roman"/>
          <w:sz w:val="24"/>
          <w:szCs w:val="24"/>
          <w:lang w:val="uk-UA"/>
        </w:rPr>
        <w:t xml:space="preserve"> 2021 року №</w:t>
      </w:r>
      <w:r w:rsidR="007337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32AA3"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D56952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7337F1" w:rsidRPr="00A75A56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A75A56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7337F1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A75A56" w:rsidRPr="00A75A56">
        <w:rPr>
          <w:rFonts w:ascii="Times New Roman" w:hAnsi="Times New Roman" w:cs="Times New Roman"/>
          <w:sz w:val="24"/>
          <w:szCs w:val="24"/>
          <w:lang w:val="uk-UA"/>
        </w:rPr>
        <w:t>Саксаганськ</w:t>
      </w:r>
      <w:r w:rsidR="00A75A56">
        <w:rPr>
          <w:rFonts w:ascii="Times New Roman" w:hAnsi="Times New Roman" w:cs="Times New Roman"/>
          <w:sz w:val="24"/>
          <w:szCs w:val="24"/>
          <w:lang w:val="uk-UA"/>
        </w:rPr>
        <w:t>ий</w:t>
      </w:r>
      <w:r w:rsidR="00A75A56" w:rsidRPr="00A75A56">
        <w:rPr>
          <w:rFonts w:ascii="Times New Roman" w:hAnsi="Times New Roman" w:cs="Times New Roman"/>
          <w:sz w:val="24"/>
          <w:szCs w:val="24"/>
          <w:lang w:val="uk-UA"/>
        </w:rPr>
        <w:t xml:space="preserve"> районн</w:t>
      </w:r>
      <w:r w:rsidR="00A75A56">
        <w:rPr>
          <w:rFonts w:ascii="Times New Roman" w:hAnsi="Times New Roman" w:cs="Times New Roman"/>
          <w:sz w:val="24"/>
          <w:szCs w:val="24"/>
          <w:lang w:val="uk-UA"/>
        </w:rPr>
        <w:t>ий</w:t>
      </w:r>
      <w:r w:rsidR="00A75A56" w:rsidRPr="00A75A56">
        <w:rPr>
          <w:rFonts w:ascii="Times New Roman" w:hAnsi="Times New Roman" w:cs="Times New Roman"/>
          <w:sz w:val="24"/>
          <w:szCs w:val="24"/>
          <w:lang w:val="uk-UA"/>
        </w:rPr>
        <w:t xml:space="preserve"> суд м. Кривого Рогу Дніпропетровської області </w:t>
      </w:r>
      <w:r w:rsidR="007337F1">
        <w:rPr>
          <w:rFonts w:ascii="Times New Roman" w:hAnsi="Times New Roman" w:cs="Times New Roman"/>
          <w:sz w:val="24"/>
          <w:szCs w:val="24"/>
          <w:lang w:val="uk-UA"/>
        </w:rPr>
        <w:t xml:space="preserve">надає інформацію про </w:t>
      </w:r>
      <w:r w:rsidR="003670D8">
        <w:rPr>
          <w:rFonts w:ascii="Times New Roman" w:hAnsi="Times New Roman" w:cs="Times New Roman"/>
          <w:sz w:val="24"/>
          <w:szCs w:val="24"/>
          <w:lang w:val="uk-UA"/>
        </w:rPr>
        <w:t xml:space="preserve">відсутність </w:t>
      </w:r>
      <w:r w:rsidR="0068060B">
        <w:rPr>
          <w:rFonts w:ascii="Times New Roman" w:hAnsi="Times New Roman" w:cs="Times New Roman"/>
          <w:sz w:val="24"/>
          <w:szCs w:val="24"/>
          <w:lang w:val="uk-UA"/>
        </w:rPr>
        <w:t>переможця</w:t>
      </w:r>
      <w:r w:rsidR="007337F1">
        <w:rPr>
          <w:rFonts w:ascii="Times New Roman" w:hAnsi="Times New Roman" w:cs="Times New Roman"/>
          <w:sz w:val="24"/>
          <w:szCs w:val="24"/>
          <w:lang w:val="uk-UA"/>
        </w:rPr>
        <w:t xml:space="preserve"> конкурсу</w:t>
      </w:r>
      <w:r w:rsidR="0068060B">
        <w:rPr>
          <w:rFonts w:ascii="Times New Roman" w:hAnsi="Times New Roman" w:cs="Times New Roman"/>
          <w:sz w:val="24"/>
          <w:szCs w:val="24"/>
          <w:lang w:val="uk-UA"/>
        </w:rPr>
        <w:t xml:space="preserve">, оголошеного </w:t>
      </w:r>
      <w:r w:rsidR="00332AA3">
        <w:rPr>
          <w:rFonts w:ascii="Times New Roman" w:hAnsi="Times New Roman" w:cs="Times New Roman"/>
          <w:sz w:val="24"/>
          <w:szCs w:val="24"/>
          <w:lang w:val="uk-UA"/>
        </w:rPr>
        <w:t>11 жовтня</w:t>
      </w:r>
      <w:r w:rsidR="00332AA3" w:rsidRPr="00E846B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719FF" w:rsidRPr="00E846B3">
        <w:rPr>
          <w:rFonts w:ascii="Times New Roman" w:hAnsi="Times New Roman" w:cs="Times New Roman"/>
          <w:sz w:val="24"/>
          <w:szCs w:val="24"/>
          <w:lang w:val="uk-UA"/>
        </w:rPr>
        <w:t xml:space="preserve">2021 </w:t>
      </w:r>
      <w:r w:rsidR="0068060B">
        <w:rPr>
          <w:rFonts w:ascii="Times New Roman" w:hAnsi="Times New Roman" w:cs="Times New Roman"/>
          <w:sz w:val="24"/>
          <w:szCs w:val="24"/>
          <w:lang w:val="uk-UA"/>
        </w:rPr>
        <w:t>року</w:t>
      </w:r>
      <w:r w:rsidR="007337F1">
        <w:rPr>
          <w:rFonts w:ascii="Times New Roman" w:hAnsi="Times New Roman" w:cs="Times New Roman"/>
          <w:sz w:val="24"/>
          <w:szCs w:val="24"/>
          <w:lang w:val="uk-UA"/>
        </w:rPr>
        <w:t xml:space="preserve"> на </w:t>
      </w:r>
      <w:r w:rsidR="007337F1" w:rsidRPr="007337F1">
        <w:rPr>
          <w:rFonts w:ascii="Times New Roman" w:hAnsi="Times New Roman" w:cs="Times New Roman"/>
          <w:sz w:val="24"/>
          <w:szCs w:val="24"/>
          <w:lang w:val="uk-UA"/>
        </w:rPr>
        <w:t xml:space="preserve">зайняття посади </w:t>
      </w:r>
      <w:r w:rsidR="00D56952" w:rsidRPr="00D56952">
        <w:rPr>
          <w:rFonts w:ascii="Times New Roman" w:hAnsi="Times New Roman" w:cs="Times New Roman"/>
          <w:sz w:val="24"/>
          <w:szCs w:val="24"/>
          <w:lang w:val="uk-UA"/>
        </w:rPr>
        <w:t xml:space="preserve">секретаря судового засідання </w:t>
      </w:r>
      <w:r w:rsidR="00A75A56">
        <w:rPr>
          <w:rFonts w:ascii="Times New Roman" w:hAnsi="Times New Roman" w:cs="Times New Roman"/>
          <w:sz w:val="24"/>
          <w:szCs w:val="24"/>
          <w:lang w:val="uk-UA"/>
        </w:rPr>
        <w:t>Саксаганського районного суду</w:t>
      </w:r>
      <w:r w:rsidR="00D5695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337F1" w:rsidRPr="007337F1">
        <w:rPr>
          <w:rFonts w:ascii="Times New Roman" w:hAnsi="Times New Roman" w:cs="Times New Roman"/>
          <w:sz w:val="24"/>
          <w:szCs w:val="24"/>
          <w:lang w:val="uk-UA"/>
        </w:rPr>
        <w:t>м. Кривого Рогу Дніпропетровської області</w:t>
      </w:r>
      <w:r w:rsidR="007337F1">
        <w:rPr>
          <w:rFonts w:ascii="Times New Roman" w:hAnsi="Times New Roman" w:cs="Times New Roman"/>
          <w:sz w:val="24"/>
          <w:szCs w:val="24"/>
          <w:lang w:val="uk-UA"/>
        </w:rPr>
        <w:t>:</w:t>
      </w:r>
    </w:p>
    <w:tbl>
      <w:tblPr>
        <w:tblStyle w:val="a3"/>
        <w:tblpPr w:leftFromText="180" w:rightFromText="180" w:vertAnchor="page" w:horzAnchor="margin" w:tblpY="8546"/>
        <w:tblW w:w="9918" w:type="dxa"/>
        <w:tblLayout w:type="fixed"/>
        <w:tblLook w:val="04A0" w:firstRow="1" w:lastRow="0" w:firstColumn="1" w:lastColumn="0" w:noHBand="0" w:noVBand="1"/>
      </w:tblPr>
      <w:tblGrid>
        <w:gridCol w:w="421"/>
        <w:gridCol w:w="2126"/>
        <w:gridCol w:w="2268"/>
        <w:gridCol w:w="1276"/>
        <w:gridCol w:w="992"/>
        <w:gridCol w:w="2835"/>
      </w:tblGrid>
      <w:tr w:rsidR="003670D8" w:rsidRPr="00024D9C" w:rsidTr="00332AA3">
        <w:trPr>
          <w:trHeight w:val="850"/>
        </w:trPr>
        <w:tc>
          <w:tcPr>
            <w:tcW w:w="421" w:type="dxa"/>
          </w:tcPr>
          <w:p w:rsidR="003670D8" w:rsidRPr="0068060B" w:rsidRDefault="003670D8" w:rsidP="007B62B5">
            <w:pPr>
              <w:ind w:left="-113" w:right="-47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8060B">
              <w:rPr>
                <w:rFonts w:ascii="Times New Roman" w:hAnsi="Times New Roman" w:cs="Times New Roman"/>
                <w:b/>
                <w:lang w:val="uk-UA"/>
              </w:rPr>
              <w:t>№ з\п</w:t>
            </w:r>
          </w:p>
        </w:tc>
        <w:tc>
          <w:tcPr>
            <w:tcW w:w="2126" w:type="dxa"/>
          </w:tcPr>
          <w:p w:rsidR="003670D8" w:rsidRPr="0068060B" w:rsidRDefault="003670D8" w:rsidP="007B62B5">
            <w:pPr>
              <w:ind w:right="-108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8060B">
              <w:rPr>
                <w:rFonts w:ascii="Times New Roman" w:hAnsi="Times New Roman" w:cs="Times New Roman"/>
                <w:b/>
                <w:lang w:val="uk-UA"/>
              </w:rPr>
              <w:t>Найменування посади</w:t>
            </w:r>
          </w:p>
        </w:tc>
        <w:tc>
          <w:tcPr>
            <w:tcW w:w="2268" w:type="dxa"/>
          </w:tcPr>
          <w:p w:rsidR="003670D8" w:rsidRPr="0068060B" w:rsidRDefault="003670D8" w:rsidP="007B62B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8060B">
              <w:rPr>
                <w:rFonts w:ascii="Times New Roman" w:hAnsi="Times New Roman" w:cs="Times New Roman"/>
                <w:b/>
                <w:lang w:val="uk-UA"/>
              </w:rPr>
              <w:t xml:space="preserve">Номер оголошення </w:t>
            </w:r>
            <w:r w:rsidRPr="0068060B">
              <w:rPr>
                <w:b/>
              </w:rPr>
              <w:t xml:space="preserve"> </w:t>
            </w:r>
            <w:r w:rsidRPr="0068060B">
              <w:rPr>
                <w:rFonts w:ascii="Times New Roman" w:hAnsi="Times New Roman" w:cs="Times New Roman"/>
                <w:b/>
                <w:lang w:val="uk-UA"/>
              </w:rPr>
              <w:t>про проведення конкурсу</w:t>
            </w:r>
          </w:p>
        </w:tc>
        <w:tc>
          <w:tcPr>
            <w:tcW w:w="1276" w:type="dxa"/>
          </w:tcPr>
          <w:p w:rsidR="003670D8" w:rsidRDefault="003670D8" w:rsidP="007B62B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8060B">
              <w:rPr>
                <w:rFonts w:ascii="Times New Roman" w:hAnsi="Times New Roman" w:cs="Times New Roman"/>
                <w:b/>
                <w:lang w:val="uk-UA"/>
              </w:rPr>
              <w:t>Прізвище, ім’я</w:t>
            </w:r>
            <w:r>
              <w:rPr>
                <w:rFonts w:ascii="Times New Roman" w:hAnsi="Times New Roman" w:cs="Times New Roman"/>
                <w:b/>
                <w:lang w:val="uk-UA"/>
              </w:rPr>
              <w:t>,</w:t>
            </w:r>
          </w:p>
          <w:p w:rsidR="003670D8" w:rsidRPr="0068060B" w:rsidRDefault="003670D8" w:rsidP="007B62B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8060B">
              <w:rPr>
                <w:rFonts w:ascii="Times New Roman" w:hAnsi="Times New Roman" w:cs="Times New Roman"/>
                <w:b/>
                <w:lang w:val="uk-UA"/>
              </w:rPr>
              <w:t>по батькові</w:t>
            </w:r>
          </w:p>
        </w:tc>
        <w:tc>
          <w:tcPr>
            <w:tcW w:w="992" w:type="dxa"/>
          </w:tcPr>
          <w:p w:rsidR="003670D8" w:rsidRPr="0068060B" w:rsidRDefault="003670D8" w:rsidP="007B62B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8060B">
              <w:rPr>
                <w:rFonts w:ascii="Times New Roman" w:hAnsi="Times New Roman" w:cs="Times New Roman"/>
                <w:b/>
                <w:lang w:val="uk-UA"/>
              </w:rPr>
              <w:t>Загальна кількість балів</w:t>
            </w:r>
          </w:p>
        </w:tc>
        <w:tc>
          <w:tcPr>
            <w:tcW w:w="2835" w:type="dxa"/>
          </w:tcPr>
          <w:p w:rsidR="003670D8" w:rsidRPr="0068060B" w:rsidRDefault="003670D8" w:rsidP="007B62B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8060B">
              <w:rPr>
                <w:rFonts w:ascii="Times New Roman" w:hAnsi="Times New Roman" w:cs="Times New Roman"/>
                <w:b/>
                <w:lang w:val="uk-UA"/>
              </w:rPr>
              <w:t>Примітка</w:t>
            </w:r>
          </w:p>
        </w:tc>
      </w:tr>
      <w:tr w:rsidR="003670D8" w:rsidRPr="00024D9C" w:rsidTr="00332AA3">
        <w:trPr>
          <w:trHeight w:val="976"/>
        </w:trPr>
        <w:tc>
          <w:tcPr>
            <w:tcW w:w="421" w:type="dxa"/>
          </w:tcPr>
          <w:p w:rsidR="003670D8" w:rsidRPr="00024D9C" w:rsidRDefault="003670D8" w:rsidP="007B62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670D8" w:rsidRPr="00024D9C" w:rsidRDefault="003670D8" w:rsidP="007B62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24D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126" w:type="dxa"/>
          </w:tcPr>
          <w:p w:rsidR="003670D8" w:rsidRPr="00024D9C" w:rsidRDefault="003670D8" w:rsidP="007B62B5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670D8" w:rsidRDefault="00D56952" w:rsidP="007B62B5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D569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екретар судового засідання </w:t>
            </w:r>
            <w:r w:rsidR="00367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Саксаганського районного суду</w:t>
            </w:r>
          </w:p>
          <w:p w:rsidR="003670D8" w:rsidRPr="00024D9C" w:rsidRDefault="003670D8" w:rsidP="007B62B5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37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Кривого Рогу Дніпропетровської області</w:t>
            </w:r>
          </w:p>
        </w:tc>
        <w:tc>
          <w:tcPr>
            <w:tcW w:w="2268" w:type="dxa"/>
          </w:tcPr>
          <w:p w:rsidR="003670D8" w:rsidRPr="00024D9C" w:rsidRDefault="003670D8" w:rsidP="007B62B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670D8" w:rsidRPr="007719FF" w:rsidRDefault="00332AA3" w:rsidP="00D56952">
            <w:pPr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32AA3">
              <w:rPr>
                <w:rFonts w:ascii="Times New Roman" w:hAnsi="Times New Roman" w:cs="Times New Roman"/>
                <w:lang w:val="uk-UA"/>
              </w:rPr>
              <w:t>СРСМКРДО111021С</w:t>
            </w:r>
            <w:r w:rsidR="00D56952">
              <w:rPr>
                <w:rFonts w:ascii="Times New Roman" w:hAnsi="Times New Roman" w:cs="Times New Roman"/>
                <w:lang w:val="uk-UA"/>
              </w:rPr>
              <w:t>З</w:t>
            </w:r>
            <w:bookmarkStart w:id="0" w:name="_GoBack"/>
            <w:bookmarkEnd w:id="0"/>
          </w:p>
        </w:tc>
        <w:tc>
          <w:tcPr>
            <w:tcW w:w="1276" w:type="dxa"/>
          </w:tcPr>
          <w:p w:rsidR="003670D8" w:rsidRPr="00024D9C" w:rsidRDefault="003670D8" w:rsidP="007B62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670D8" w:rsidRPr="00024D9C" w:rsidRDefault="003670D8" w:rsidP="00367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992" w:type="dxa"/>
          </w:tcPr>
          <w:p w:rsidR="003670D8" w:rsidRPr="00024D9C" w:rsidRDefault="003670D8" w:rsidP="007B62B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670D8" w:rsidRPr="00024D9C" w:rsidRDefault="003670D8" w:rsidP="007B62B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2835" w:type="dxa"/>
          </w:tcPr>
          <w:p w:rsidR="003670D8" w:rsidRDefault="003670D8" w:rsidP="007B62B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670D8" w:rsidRPr="00024D9C" w:rsidRDefault="003670D8" w:rsidP="00D83A2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 п</w:t>
            </w:r>
            <w:r w:rsidRPr="006806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ереможець конкурсу</w:t>
            </w:r>
            <w:r>
              <w:t xml:space="preserve"> </w:t>
            </w:r>
            <w:r w:rsidRPr="003670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 зв’язку з </w:t>
            </w:r>
            <w:r w:rsidR="00D83A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відсутністю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кандидатів</w:t>
            </w:r>
            <w:r w:rsidR="00D83A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для участі у конкурсі</w:t>
            </w:r>
          </w:p>
        </w:tc>
      </w:tr>
    </w:tbl>
    <w:p w:rsidR="007B62B5" w:rsidRPr="007B62B5" w:rsidRDefault="007B62B5" w:rsidP="007B62B5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7B62B5" w:rsidRPr="007B62B5" w:rsidRDefault="007B62B5" w:rsidP="007B62B5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7B62B5" w:rsidRPr="007B62B5" w:rsidRDefault="003670D8" w:rsidP="007B62B5">
      <w:pPr>
        <w:tabs>
          <w:tab w:val="left" w:pos="8505"/>
        </w:tabs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B62B5">
        <w:rPr>
          <w:rFonts w:ascii="Times New Roman" w:hAnsi="Times New Roman" w:cs="Times New Roman"/>
          <w:b/>
          <w:sz w:val="24"/>
          <w:szCs w:val="24"/>
          <w:lang w:val="uk-UA"/>
        </w:rPr>
        <w:t>Керівник апарату суду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  <w:t>Є</w:t>
      </w:r>
      <w:r w:rsidR="00332AA3">
        <w:rPr>
          <w:rFonts w:ascii="Times New Roman" w:hAnsi="Times New Roman" w:cs="Times New Roman"/>
          <w:b/>
          <w:sz w:val="24"/>
          <w:szCs w:val="24"/>
          <w:lang w:val="uk-UA"/>
        </w:rPr>
        <w:t>вген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Б</w:t>
      </w:r>
      <w:r w:rsidR="00332AA3">
        <w:rPr>
          <w:rFonts w:ascii="Times New Roman" w:hAnsi="Times New Roman" w:cs="Times New Roman"/>
          <w:b/>
          <w:sz w:val="24"/>
          <w:szCs w:val="24"/>
          <w:lang w:val="uk-UA"/>
        </w:rPr>
        <w:t>АЙ</w:t>
      </w:r>
    </w:p>
    <w:p w:rsidR="00024D9C" w:rsidRDefault="00024D9C" w:rsidP="00024D9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7B62B5" w:rsidRDefault="007B62B5" w:rsidP="00024D9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024D9C" w:rsidRPr="00024D9C" w:rsidRDefault="00A75A56" w:rsidP="00024D9C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024D9C">
        <w:rPr>
          <w:rFonts w:ascii="Times New Roman" w:hAnsi="Times New Roman" w:cs="Times New Roman"/>
          <w:sz w:val="18"/>
          <w:szCs w:val="18"/>
          <w:lang w:val="uk-UA"/>
        </w:rPr>
        <w:t>Вик.: Новіцька А.</w:t>
      </w:r>
    </w:p>
    <w:p w:rsidR="00024D9C" w:rsidRPr="00024D9C" w:rsidRDefault="00024D9C" w:rsidP="00024D9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7D6E0E" w:rsidRPr="00024D9C" w:rsidRDefault="007D6E0E" w:rsidP="00024D9C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7D6E0E" w:rsidRPr="00024D9C" w:rsidSect="007337F1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361A" w:rsidRDefault="00D0361A" w:rsidP="00024D9C">
      <w:pPr>
        <w:spacing w:after="0" w:line="240" w:lineRule="auto"/>
      </w:pPr>
      <w:r>
        <w:separator/>
      </w:r>
    </w:p>
  </w:endnote>
  <w:endnote w:type="continuationSeparator" w:id="0">
    <w:p w:rsidR="00D0361A" w:rsidRDefault="00D0361A" w:rsidP="00024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361A" w:rsidRDefault="00D0361A" w:rsidP="00024D9C">
      <w:pPr>
        <w:spacing w:after="0" w:line="240" w:lineRule="auto"/>
      </w:pPr>
      <w:r>
        <w:separator/>
      </w:r>
    </w:p>
  </w:footnote>
  <w:footnote w:type="continuationSeparator" w:id="0">
    <w:p w:rsidR="00D0361A" w:rsidRDefault="00D0361A" w:rsidP="00024D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438"/>
    <w:rsid w:val="00024D9C"/>
    <w:rsid w:val="00084EE2"/>
    <w:rsid w:val="000D6D6F"/>
    <w:rsid w:val="00225AC2"/>
    <w:rsid w:val="0028459C"/>
    <w:rsid w:val="00332AA3"/>
    <w:rsid w:val="003670D8"/>
    <w:rsid w:val="003814A6"/>
    <w:rsid w:val="00437235"/>
    <w:rsid w:val="0068060B"/>
    <w:rsid w:val="006E3E9B"/>
    <w:rsid w:val="007337F1"/>
    <w:rsid w:val="007719FF"/>
    <w:rsid w:val="007B62B5"/>
    <w:rsid w:val="007B6438"/>
    <w:rsid w:val="007D6E0E"/>
    <w:rsid w:val="009D6D77"/>
    <w:rsid w:val="00A75A56"/>
    <w:rsid w:val="00B15C11"/>
    <w:rsid w:val="00B53CDE"/>
    <w:rsid w:val="00B92CF0"/>
    <w:rsid w:val="00D0361A"/>
    <w:rsid w:val="00D56952"/>
    <w:rsid w:val="00D83A2C"/>
    <w:rsid w:val="00D92A55"/>
    <w:rsid w:val="00E1684D"/>
    <w:rsid w:val="00E60BAE"/>
    <w:rsid w:val="00E846B3"/>
    <w:rsid w:val="00F300C3"/>
    <w:rsid w:val="00F65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441B80-D703-4DAD-BF57-05EC46A9B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E846B3"/>
    <w:pPr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64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24D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24D9C"/>
  </w:style>
  <w:style w:type="paragraph" w:styleId="a6">
    <w:name w:val="footer"/>
    <w:basedOn w:val="a"/>
    <w:link w:val="a7"/>
    <w:uiPriority w:val="99"/>
    <w:unhideWhenUsed/>
    <w:rsid w:val="00024D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24D9C"/>
  </w:style>
  <w:style w:type="character" w:customStyle="1" w:styleId="20">
    <w:name w:val="Заголовок 2 Знак"/>
    <w:basedOn w:val="a0"/>
    <w:link w:val="2"/>
    <w:rsid w:val="00E846B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styleId="a8">
    <w:name w:val="Hyperlink"/>
    <w:basedOn w:val="a0"/>
    <w:rsid w:val="00E846B3"/>
    <w:rPr>
      <w:u w:val="single"/>
    </w:rPr>
  </w:style>
  <w:style w:type="paragraph" w:customStyle="1" w:styleId="WW-">
    <w:name w:val="WW-Обычный (веб)"/>
    <w:basedOn w:val="a"/>
    <w:rsid w:val="00E846B3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15C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15C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box@sk.dp.court.gov.u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2021-11-09T13:34:00Z</cp:lastPrinted>
  <dcterms:created xsi:type="dcterms:W3CDTF">2021-11-09T13:34:00Z</dcterms:created>
  <dcterms:modified xsi:type="dcterms:W3CDTF">2021-11-09T13:36:00Z</dcterms:modified>
</cp:coreProperties>
</file>